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84" w:rsidRDefault="00E70C9C">
      <w:pPr>
        <w:pStyle w:val="BodyText"/>
        <w:ind w:left="263"/>
        <w:rPr>
          <w:rFonts w:ascii="Times New Roman"/>
          <w:sz w:val="20"/>
        </w:rPr>
      </w:pPr>
      <w:r>
        <w:rPr>
          <w:noProof/>
          <w:color w:val="000000"/>
          <w:bdr w:val="none" w:sz="0" w:space="0" w:color="auto" w:frame="1"/>
        </w:rPr>
        <w:drawing>
          <wp:inline distT="0" distB="0" distL="0" distR="0">
            <wp:extent cx="5467350" cy="1409700"/>
            <wp:effectExtent l="0" t="0" r="0" b="0"/>
            <wp:docPr id="2" name="Picture 2" descr="https://lh5.googleusercontent.com/yWPQH6cxfm0BxeNs4EBouREqrxYfQs4ARQDIOOFG6IDSNKXodBK0dVhMror8ldaXYBcjKJmpgzhxiEyT3lJEoaZiADjH9d5PWf7OSZR7WQXGh6_YEb6ba5ZjoFbUKgoSmqdT5u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yWPQH6cxfm0BxeNs4EBouREqrxYfQs4ARQDIOOFG6IDSNKXodBK0dVhMror8ldaXYBcjKJmpgzhxiEyT3lJEoaZiADjH9d5PWf7OSZR7WQXGh6_YEb6ba5ZjoFbUKgoSmqdT5u5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409700"/>
                    </a:xfrm>
                    <a:prstGeom prst="rect">
                      <a:avLst/>
                    </a:prstGeom>
                    <a:noFill/>
                    <a:ln>
                      <a:noFill/>
                    </a:ln>
                  </pic:spPr>
                </pic:pic>
              </a:graphicData>
            </a:graphic>
          </wp:inline>
        </w:drawing>
      </w: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rPr>
          <w:rFonts w:ascii="Times New Roman"/>
          <w:sz w:val="20"/>
        </w:rPr>
      </w:pPr>
    </w:p>
    <w:p w:rsidR="001B3984" w:rsidRDefault="001B3984">
      <w:pPr>
        <w:pStyle w:val="BodyText"/>
        <w:spacing w:before="6"/>
        <w:rPr>
          <w:rFonts w:ascii="Times New Roman"/>
          <w:sz w:val="26"/>
        </w:rPr>
      </w:pPr>
    </w:p>
    <w:p w:rsidR="001B3984" w:rsidRDefault="00E10C44">
      <w:pPr>
        <w:spacing w:before="88"/>
        <w:ind w:left="3737" w:right="1373" w:hanging="2691"/>
        <w:rPr>
          <w:b/>
          <w:sz w:val="36"/>
        </w:rPr>
      </w:pPr>
      <w:r>
        <w:rPr>
          <w:b/>
          <w:color w:val="333333"/>
          <w:sz w:val="36"/>
        </w:rPr>
        <w:t>PROCEDURES FOR CHANGING ACADEMIC PROGRAMS</w:t>
      </w:r>
    </w:p>
    <w:p w:rsidR="001B3984" w:rsidRDefault="00F45BD4">
      <w:pPr>
        <w:pStyle w:val="BodyText"/>
        <w:spacing w:before="4"/>
        <w:rPr>
          <w:b/>
        </w:rPr>
      </w:pPr>
      <w:r>
        <w:pict>
          <v:shape id="_x0000_s1090" style="position:absolute;margin-left:70.45pt;margin-top:15.25pt;width:470.9pt;height:.1pt;z-index:-251658240;mso-wrap-distance-left:0;mso-wrap-distance-right:0;mso-position-horizontal-relative:page" coordorigin="1409,305" coordsize="9418,0" path="m1409,305r9417,e" filled="f" strokeweight=".72pt">
            <v:path arrowok="t"/>
            <w10:wrap type="topAndBottom" anchorx="page"/>
          </v:shape>
        </w:pict>
      </w:r>
    </w:p>
    <w:p w:rsidR="001B3984" w:rsidRDefault="001B3984">
      <w:pPr>
        <w:pStyle w:val="BodyText"/>
        <w:spacing w:before="11"/>
        <w:rPr>
          <w:b/>
          <w:sz w:val="13"/>
        </w:rPr>
      </w:pPr>
    </w:p>
    <w:p w:rsidR="001B3984" w:rsidRDefault="00E10C44">
      <w:pPr>
        <w:spacing w:before="89"/>
        <w:ind w:left="363" w:right="707"/>
        <w:jc w:val="center"/>
        <w:rPr>
          <w:b/>
          <w:sz w:val="28"/>
        </w:rPr>
      </w:pPr>
      <w:r>
        <w:rPr>
          <w:b/>
          <w:color w:val="333333"/>
          <w:sz w:val="28"/>
        </w:rPr>
        <w:t>Guidelines for Submitting Proposals to Change Existing Academic Programs at the University of Mary Washington</w:t>
      </w:r>
    </w:p>
    <w:p w:rsidR="001B3984" w:rsidRDefault="001B3984">
      <w:pPr>
        <w:pStyle w:val="BodyText"/>
        <w:rPr>
          <w:b/>
          <w:sz w:val="30"/>
        </w:rPr>
      </w:pPr>
    </w:p>
    <w:p w:rsidR="001B3984" w:rsidRDefault="001B3984">
      <w:pPr>
        <w:pStyle w:val="BodyText"/>
        <w:rPr>
          <w:b/>
          <w:sz w:val="30"/>
        </w:rPr>
      </w:pPr>
    </w:p>
    <w:p w:rsidR="001B3984" w:rsidRDefault="00E70C9C">
      <w:pPr>
        <w:spacing w:before="182"/>
        <w:ind w:left="363" w:right="705"/>
        <w:jc w:val="center"/>
        <w:rPr>
          <w:b/>
          <w:sz w:val="24"/>
        </w:rPr>
      </w:pPr>
      <w:r>
        <w:rPr>
          <w:b/>
          <w:color w:val="333333"/>
          <w:sz w:val="24"/>
        </w:rPr>
        <w:t>August 2022</w:t>
      </w:r>
    </w:p>
    <w:p w:rsidR="001B3984" w:rsidRDefault="001B3984">
      <w:pPr>
        <w:jc w:val="center"/>
        <w:rPr>
          <w:sz w:val="24"/>
        </w:rPr>
        <w:sectPr w:rsidR="001B3984">
          <w:type w:val="continuous"/>
          <w:pgSz w:w="12240" w:h="15840"/>
          <w:pgMar w:top="1500" w:right="980" w:bottom="280" w:left="1320" w:header="720" w:footer="720" w:gutter="0"/>
          <w:cols w:space="720"/>
        </w:sectPr>
      </w:pPr>
    </w:p>
    <w:p w:rsidR="001B3984" w:rsidRDefault="001B3984">
      <w:pPr>
        <w:pStyle w:val="BodyText"/>
        <w:rPr>
          <w:b/>
          <w:sz w:val="20"/>
        </w:rPr>
      </w:pPr>
    </w:p>
    <w:p w:rsidR="001B3984" w:rsidRDefault="001B3984">
      <w:pPr>
        <w:pStyle w:val="BodyText"/>
        <w:rPr>
          <w:b/>
          <w:sz w:val="20"/>
        </w:rPr>
      </w:pPr>
    </w:p>
    <w:p w:rsidR="001B3984" w:rsidRDefault="001B3984">
      <w:pPr>
        <w:pStyle w:val="BodyText"/>
        <w:rPr>
          <w:b/>
          <w:sz w:val="20"/>
        </w:rPr>
      </w:pPr>
    </w:p>
    <w:p w:rsidR="001B3984" w:rsidRDefault="001B3984">
      <w:pPr>
        <w:pStyle w:val="BodyText"/>
        <w:spacing w:before="9"/>
        <w:rPr>
          <w:b/>
          <w:sz w:val="24"/>
        </w:rPr>
      </w:pPr>
    </w:p>
    <w:p w:rsidR="001B3984" w:rsidRDefault="00E10C44">
      <w:pPr>
        <w:spacing w:before="93"/>
        <w:ind w:left="117"/>
        <w:rPr>
          <w:b/>
          <w:sz w:val="24"/>
        </w:rPr>
      </w:pPr>
      <w:r>
        <w:rPr>
          <w:b/>
          <w:color w:val="365F91"/>
          <w:sz w:val="24"/>
        </w:rPr>
        <w:t>TABLE OF CONTENTS</w:t>
      </w:r>
    </w:p>
    <w:sdt>
      <w:sdtPr>
        <w:rPr>
          <w:rFonts w:ascii="Arial" w:eastAsia="Arial" w:hAnsi="Arial" w:cs="Arial"/>
          <w:b w:val="0"/>
          <w:bCs w:val="0"/>
          <w:sz w:val="22"/>
          <w:szCs w:val="22"/>
        </w:rPr>
        <w:id w:val="-2139105415"/>
        <w:docPartObj>
          <w:docPartGallery w:val="Table of Contents"/>
          <w:docPartUnique/>
        </w:docPartObj>
      </w:sdtPr>
      <w:sdtEndPr/>
      <w:sdtContent>
        <w:p w:rsidR="001B3984" w:rsidRDefault="00E10C44">
          <w:pPr>
            <w:pStyle w:val="TOC1"/>
            <w:tabs>
              <w:tab w:val="right" w:leader="dot" w:pos="9467"/>
            </w:tabs>
            <w:spacing w:before="522"/>
          </w:pPr>
          <w:r>
            <w:fldChar w:fldCharType="begin"/>
          </w:r>
          <w:r>
            <w:instrText xml:space="preserve">TOC \o "1-1" \h \z \u </w:instrText>
          </w:r>
          <w:r>
            <w:fldChar w:fldCharType="separate"/>
          </w:r>
          <w:hyperlink w:anchor="_TOC_250002" w:history="1">
            <w:r>
              <w:t>CHANGE AN EXISTING</w:t>
            </w:r>
            <w:r>
              <w:rPr>
                <w:spacing w:val="-3"/>
              </w:rPr>
              <w:t xml:space="preserve"> </w:t>
            </w:r>
            <w:r>
              <w:t>ACADEMIC</w:t>
            </w:r>
            <w:r>
              <w:rPr>
                <w:spacing w:val="-1"/>
              </w:rPr>
              <w:t xml:space="preserve"> </w:t>
            </w:r>
            <w:r>
              <w:t>PROGRAM</w:t>
            </w:r>
            <w:r>
              <w:tab/>
              <w:t>2</w:t>
            </w:r>
          </w:hyperlink>
        </w:p>
        <w:p w:rsidR="001B3984" w:rsidRDefault="00F45BD4">
          <w:pPr>
            <w:pStyle w:val="TOC1"/>
            <w:tabs>
              <w:tab w:val="right" w:leader="dot" w:pos="9467"/>
            </w:tabs>
          </w:pPr>
          <w:hyperlink w:anchor="_TOC_250001" w:history="1">
            <w:r w:rsidR="00E10C44">
              <w:t>APPENDIX A: EXPLANATION OF PROGRAM CHANGE PROPOSAL</w:t>
            </w:r>
            <w:r w:rsidR="00E10C44">
              <w:rPr>
                <w:spacing w:val="-7"/>
              </w:rPr>
              <w:t xml:space="preserve"> </w:t>
            </w:r>
            <w:r w:rsidR="00E10C44">
              <w:t>FORM FIELDS</w:t>
            </w:r>
            <w:r w:rsidR="00E10C44">
              <w:tab/>
              <w:t>4</w:t>
            </w:r>
          </w:hyperlink>
        </w:p>
        <w:p w:rsidR="001B3984" w:rsidRDefault="00F45BD4">
          <w:pPr>
            <w:pStyle w:val="TOC1"/>
            <w:tabs>
              <w:tab w:val="right" w:leader="dot" w:pos="9467"/>
            </w:tabs>
          </w:pPr>
          <w:hyperlink w:anchor="_TOC_250000" w:history="1">
            <w:r w:rsidR="00E10C44">
              <w:t>APPENDIX B: PROGRAM CHANGE -</w:t>
            </w:r>
            <w:r w:rsidR="00E10C44">
              <w:rPr>
                <w:spacing w:val="-4"/>
              </w:rPr>
              <w:t xml:space="preserve"> </w:t>
            </w:r>
            <w:r w:rsidR="00E10C44">
              <w:t>PROPOSAL</w:t>
            </w:r>
            <w:r w:rsidR="00E10C44">
              <w:rPr>
                <w:spacing w:val="-1"/>
              </w:rPr>
              <w:t xml:space="preserve"> </w:t>
            </w:r>
            <w:r w:rsidR="00E10C44">
              <w:t>WORKFLOW</w:t>
            </w:r>
            <w:r w:rsidR="00E10C44">
              <w:tab/>
              <w:t>6</w:t>
            </w:r>
          </w:hyperlink>
        </w:p>
        <w:p w:rsidR="001B3984" w:rsidRDefault="00E10C44">
          <w:pPr>
            <w:rPr>
              <w:rFonts w:ascii="Cambria"/>
              <w:b/>
              <w:sz w:val="20"/>
            </w:rPr>
          </w:pPr>
          <w:r>
            <w:fldChar w:fldCharType="end"/>
          </w:r>
        </w:p>
      </w:sdtContent>
    </w:sdt>
    <w:p w:rsidR="001B3984" w:rsidRDefault="001B3984">
      <w:pPr>
        <w:pStyle w:val="BodyText"/>
        <w:rPr>
          <w:rFonts w:ascii="Cambria"/>
          <w:b/>
          <w:sz w:val="20"/>
        </w:rPr>
      </w:pPr>
    </w:p>
    <w:p w:rsidR="001B3984" w:rsidRDefault="001B3984">
      <w:pPr>
        <w:pStyle w:val="BodyText"/>
        <w:rPr>
          <w:rFonts w:ascii="Cambria"/>
          <w:b/>
          <w:sz w:val="20"/>
        </w:rPr>
      </w:pPr>
    </w:p>
    <w:p w:rsidR="001B3984" w:rsidRDefault="001B3984">
      <w:pPr>
        <w:pStyle w:val="BodyText"/>
        <w:rPr>
          <w:rFonts w:ascii="Cambria"/>
          <w:b/>
          <w:sz w:val="20"/>
        </w:rPr>
      </w:pPr>
    </w:p>
    <w:p w:rsidR="001B3984" w:rsidRDefault="001B3984">
      <w:pPr>
        <w:pStyle w:val="BodyText"/>
        <w:rPr>
          <w:rFonts w:ascii="Cambria"/>
          <w:b/>
          <w:sz w:val="20"/>
        </w:rPr>
      </w:pPr>
    </w:p>
    <w:p w:rsidR="00E809BC" w:rsidRDefault="00F45BD4" w:rsidP="00E809BC">
      <w:pPr>
        <w:pStyle w:val="BodyText"/>
        <w:spacing w:before="4"/>
        <w:rPr>
          <w:b/>
        </w:rPr>
      </w:pPr>
      <w:r>
        <w:pict>
          <v:group id="_x0000_s1081" style="position:absolute;margin-left:72.35pt;margin-top:16.5pt;width:145.7pt;height:15.4pt;z-index:-251656192;mso-wrap-distance-left:0;mso-wrap-distance-right:0;mso-position-horizontal-relative:page" coordorigin="1447,330" coordsize="2914,308">
            <v:line id="_x0000_s1089" style="position:absolute" from="1457,335" to="4342,335" strokeweight=".48pt"/>
            <v:line id="_x0000_s1088" style="position:absolute" from="1452,330" to="1452,628" strokeweight=".48pt"/>
            <v:line id="_x0000_s1087" style="position:absolute" from="4356,340" to="4356,637" strokeweight=".48pt"/>
            <v:line id="_x0000_s1086" style="position:absolute" from="4346,330" to="4346,628" strokeweight=".48pt"/>
            <v:line id="_x0000_s1085" style="position:absolute" from="1457,632" to="4342,632" strokeweight=".48pt"/>
            <v:line id="_x0000_s1084" style="position:absolute" from="1457,623" to="4342,623" strokeweight=".48pt"/>
            <v:rect id="_x0000_s1083" style="position:absolute;left:4341;top:627;width:20;height:10" fillcolor="black" stroked="f"/>
            <v:shapetype id="_x0000_t202" coordsize="21600,21600" o:spt="202" path="m,l,21600r21600,l21600,xe">
              <v:stroke joinstyle="miter"/>
              <v:path gradientshapeok="t" o:connecttype="rect"/>
            </v:shapetype>
            <v:shape id="_x0000_s1082" type="#_x0000_t202" style="position:absolute;left:1456;top:339;width:2885;height:279" filled="f" stroked="f">
              <v:textbox inset="0,0,0,0">
                <w:txbxContent>
                  <w:p w:rsidR="001B3984" w:rsidRDefault="00E10C44">
                    <w:pPr>
                      <w:ind w:left="67"/>
                      <w:rPr>
                        <w:sz w:val="24"/>
                      </w:rPr>
                    </w:pPr>
                    <w:r>
                      <w:rPr>
                        <w:sz w:val="24"/>
                      </w:rPr>
                      <w:t>Important Procedural Note</w:t>
                    </w:r>
                  </w:p>
                </w:txbxContent>
              </v:textbox>
            </v:shape>
            <w10:wrap type="topAndBottom" anchorx="page"/>
          </v:group>
        </w:pict>
      </w:r>
    </w:p>
    <w:p w:rsidR="00E809BC" w:rsidRDefault="00E809BC" w:rsidP="00B0300E">
      <w:pPr>
        <w:pStyle w:val="NormalWeb"/>
        <w:spacing w:before="0" w:beforeAutospacing="0" w:after="0" w:afterAutospacing="0"/>
        <w:textAlignment w:val="baseline"/>
        <w:rPr>
          <w:b/>
        </w:rPr>
      </w:pPr>
    </w:p>
    <w:p w:rsidR="00E809BC" w:rsidRDefault="00E10C44" w:rsidP="00B0300E">
      <w:pPr>
        <w:pStyle w:val="NormalWeb"/>
        <w:spacing w:before="0" w:beforeAutospacing="0" w:after="0" w:afterAutospacing="0"/>
        <w:textAlignment w:val="baseline"/>
        <w:rPr>
          <w:b/>
          <w:highlight w:val="yellow"/>
        </w:rPr>
      </w:pPr>
      <w:bookmarkStart w:id="0" w:name="_GoBack"/>
      <w:bookmarkEnd w:id="0"/>
      <w:r>
        <w:rPr>
          <w:b/>
        </w:rPr>
        <w:t xml:space="preserve">All </w:t>
      </w:r>
      <w:r w:rsidRPr="00E70C9C">
        <w:rPr>
          <w:b/>
          <w:strike/>
        </w:rPr>
        <w:t>course</w:t>
      </w:r>
      <w:r>
        <w:rPr>
          <w:b/>
        </w:rPr>
        <w:t xml:space="preserve"> </w:t>
      </w:r>
      <w:r w:rsidR="00E70C9C" w:rsidRPr="00E70C9C">
        <w:rPr>
          <w:b/>
          <w:color w:val="FF0000"/>
        </w:rPr>
        <w:t xml:space="preserve">program </w:t>
      </w:r>
      <w:r>
        <w:rPr>
          <w:b/>
        </w:rPr>
        <w:t xml:space="preserve">changes will take effect in the fall semester only. (No proposals will be accepted for a change that would start in the spring or the summer terms.) For a </w:t>
      </w:r>
      <w:r w:rsidRPr="00E70C9C">
        <w:rPr>
          <w:b/>
          <w:strike/>
        </w:rPr>
        <w:t xml:space="preserve">course </w:t>
      </w:r>
      <w:r w:rsidR="00E70C9C" w:rsidRPr="00E70C9C">
        <w:rPr>
          <w:b/>
          <w:color w:val="FF0000"/>
        </w:rPr>
        <w:t xml:space="preserve">program </w:t>
      </w:r>
      <w:r>
        <w:rPr>
          <w:b/>
        </w:rPr>
        <w:t>change action to be implemented beginning in the next fall semester, it must have received all required approvals no later than the posted deadline date, which is usually in late January</w:t>
      </w:r>
      <w:r w:rsidR="00E70C9C">
        <w:rPr>
          <w:b/>
        </w:rPr>
        <w:t xml:space="preserve"> </w:t>
      </w:r>
      <w:r w:rsidR="00E70C9C" w:rsidRPr="00E70C9C">
        <w:rPr>
          <w:b/>
          <w:color w:val="FF0000"/>
        </w:rPr>
        <w:t>or early February</w:t>
      </w:r>
      <w:r w:rsidRPr="00E70C9C">
        <w:rPr>
          <w:b/>
          <w:highlight w:val="yellow"/>
        </w:rPr>
        <w:t>.</w:t>
      </w:r>
      <w:r w:rsidR="00E70C9C" w:rsidRPr="00E70C9C">
        <w:rPr>
          <w:b/>
          <w:highlight w:val="yellow"/>
        </w:rPr>
        <w:t xml:space="preserve"> </w:t>
      </w:r>
    </w:p>
    <w:p w:rsidR="00E809BC" w:rsidRDefault="00E809BC" w:rsidP="00B0300E">
      <w:pPr>
        <w:pStyle w:val="NormalWeb"/>
        <w:spacing w:before="0" w:beforeAutospacing="0" w:after="0" w:afterAutospacing="0"/>
        <w:textAlignment w:val="baseline"/>
        <w:rPr>
          <w:rFonts w:ascii="Arial" w:hAnsi="Arial" w:cs="Arial"/>
          <w:b/>
          <w:color w:val="000000"/>
          <w:sz w:val="21"/>
          <w:szCs w:val="21"/>
          <w:highlight w:val="yellow"/>
          <w:u w:val="single"/>
        </w:rPr>
      </w:pPr>
    </w:p>
    <w:p w:rsidR="00E809BC" w:rsidRDefault="00E809BC" w:rsidP="00E809BC">
      <w:pPr>
        <w:pStyle w:val="NormalWeb"/>
        <w:spacing w:before="0" w:beforeAutospacing="0" w:after="0" w:afterAutospacing="0"/>
        <w:textAlignment w:val="baseline"/>
        <w:rPr>
          <w:rFonts w:ascii="Arial" w:hAnsi="Arial" w:cs="Arial"/>
          <w:bdr w:val="single" w:sz="4" w:space="0" w:color="auto" w:shadow="1"/>
          <w:lang w:bidi="en-US"/>
        </w:rPr>
      </w:pPr>
      <w:r w:rsidRPr="00B20BDF">
        <w:rPr>
          <w:rFonts w:ascii="Arial" w:hAnsi="Arial" w:cs="Arial"/>
          <w:b/>
          <w:color w:val="000000"/>
          <w:sz w:val="21"/>
          <w:szCs w:val="21"/>
          <w:highlight w:val="yellow"/>
        </w:rPr>
        <w:t>Please Note:</w:t>
      </w:r>
      <w:r>
        <w:rPr>
          <w:rFonts w:ascii="Arial" w:hAnsi="Arial" w:cs="Arial"/>
          <w:b/>
          <w:color w:val="000000"/>
          <w:sz w:val="21"/>
          <w:szCs w:val="21"/>
          <w:highlight w:val="yellow"/>
        </w:rPr>
        <w:t xml:space="preserve"> </w:t>
      </w:r>
      <w:r w:rsidRPr="00B20BDF">
        <w:rPr>
          <w:rFonts w:ascii="Arial" w:hAnsi="Arial" w:cs="Arial"/>
          <w:color w:val="000000"/>
          <w:sz w:val="21"/>
          <w:szCs w:val="21"/>
          <w:highlight w:val="yellow"/>
        </w:rPr>
        <w:t xml:space="preserve">proposals for </w:t>
      </w:r>
      <w:r w:rsidRPr="00B20BDF">
        <w:rPr>
          <w:rFonts w:ascii="Arial" w:hAnsi="Arial" w:cs="Arial"/>
          <w:color w:val="000000"/>
          <w:sz w:val="21"/>
          <w:szCs w:val="21"/>
          <w:highlight w:val="yellow"/>
          <w:u w:val="single"/>
        </w:rPr>
        <w:t>new academic programs</w:t>
      </w:r>
      <w:r w:rsidRPr="00B20BDF">
        <w:rPr>
          <w:rFonts w:ascii="Arial" w:hAnsi="Arial" w:cs="Arial"/>
          <w:color w:val="000000"/>
          <w:sz w:val="21"/>
          <w:szCs w:val="21"/>
          <w:highlight w:val="yellow"/>
        </w:rPr>
        <w:t xml:space="preserve"> or </w:t>
      </w:r>
      <w:r w:rsidRPr="00B20BDF">
        <w:rPr>
          <w:rFonts w:ascii="Arial" w:hAnsi="Arial" w:cs="Arial"/>
          <w:color w:val="000000"/>
          <w:sz w:val="21"/>
          <w:szCs w:val="21"/>
          <w:highlight w:val="yellow"/>
          <w:u w:val="single"/>
        </w:rPr>
        <w:t>current programs with significant modifications</w:t>
      </w:r>
      <w:r w:rsidRPr="00B20BDF">
        <w:rPr>
          <w:rFonts w:ascii="Arial" w:hAnsi="Arial" w:cs="Arial"/>
          <w:color w:val="000000"/>
          <w:sz w:val="21"/>
          <w:szCs w:val="21"/>
          <w:highlight w:val="yellow"/>
        </w:rPr>
        <w:t xml:space="preserve"> need to be approved by the </w:t>
      </w:r>
      <w:r w:rsidRPr="00B20BDF">
        <w:rPr>
          <w:rFonts w:ascii="Arial" w:hAnsi="Arial" w:cs="Arial"/>
          <w:b/>
          <w:bCs/>
          <w:color w:val="000000"/>
          <w:sz w:val="21"/>
          <w:szCs w:val="21"/>
          <w:highlight w:val="yellow"/>
          <w:u w:val="single"/>
        </w:rPr>
        <w:t>October</w:t>
      </w:r>
      <w:r w:rsidRPr="00B20BDF">
        <w:rPr>
          <w:rFonts w:ascii="Arial" w:hAnsi="Arial" w:cs="Arial"/>
          <w:color w:val="000000"/>
          <w:sz w:val="21"/>
          <w:szCs w:val="21"/>
          <w:highlight w:val="yellow"/>
        </w:rPr>
        <w:t xml:space="preserve"> </w:t>
      </w:r>
      <w:r w:rsidRPr="00B20BDF">
        <w:rPr>
          <w:rFonts w:ascii="Arial" w:hAnsi="Arial" w:cs="Arial"/>
          <w:b/>
          <w:bCs/>
          <w:color w:val="000000"/>
          <w:sz w:val="21"/>
          <w:szCs w:val="21"/>
          <w:highlight w:val="yellow"/>
          <w:u w:val="single"/>
        </w:rPr>
        <w:t>UFC meeting</w:t>
      </w:r>
      <w:r w:rsidRPr="00B20BDF">
        <w:rPr>
          <w:rFonts w:ascii="Arial" w:hAnsi="Arial" w:cs="Arial"/>
          <w:color w:val="000000"/>
          <w:sz w:val="21"/>
          <w:szCs w:val="21"/>
          <w:highlight w:val="yellow"/>
        </w:rPr>
        <w:t xml:space="preserve"> to allow for enough time to be approved by the BOV in November and then submitted for SCHEV approval by January</w:t>
      </w:r>
      <w:r w:rsidRPr="00B20BDF">
        <w:rPr>
          <w:rFonts w:ascii="Arial" w:hAnsi="Arial" w:cs="Arial"/>
          <w:color w:val="000000"/>
          <w:sz w:val="21"/>
          <w:szCs w:val="21"/>
          <w:highlight w:val="yellow"/>
          <w:vertAlign w:val="superscript"/>
        </w:rPr>
        <w:t>2</w:t>
      </w:r>
      <w:r w:rsidRPr="00B20BDF">
        <w:rPr>
          <w:rFonts w:ascii="Arial" w:hAnsi="Arial" w:cs="Arial"/>
          <w:color w:val="000000"/>
          <w:sz w:val="21"/>
          <w:szCs w:val="21"/>
          <w:highlight w:val="yellow"/>
        </w:rPr>
        <w:t xml:space="preserve">. An example of a new program requiring SCHEV approval would be a new certificate program (i.e. undergraduate Criminal Justice certificate) or a new degree program (i.e. Bachelor of Fine Arts). An example of a significant modification to an existing program may include increasing or decreasing the total credit hours by more than three (3) credits from what was originally approved by SCHEV (i.e. a proposal to increase the credits required for the MSGA program from 30 to 36.). It also includes adding a new delivery format or ceasing to offer a program in the format in which it was approved by SCHEV as well as altering program requirements in a way that results in a fundamental change to the curriculum, purpose, focus, or identity of the program. To review all that constitutes new programs and/or significant program modifications requiring SCHEV approval, go to </w:t>
      </w:r>
      <w:r w:rsidRPr="00B20BDF">
        <w:rPr>
          <w:rFonts w:ascii="Arial" w:hAnsi="Arial" w:cs="Arial"/>
          <w:b/>
          <w:bCs/>
          <w:color w:val="000000"/>
          <w:sz w:val="21"/>
          <w:szCs w:val="21"/>
          <w:highlight w:val="yellow"/>
        </w:rPr>
        <w:t>Academic Approval Policy</w:t>
      </w:r>
      <w:r w:rsidRPr="00B20BDF">
        <w:rPr>
          <w:rFonts w:ascii="Arial" w:hAnsi="Arial" w:cs="Arial"/>
          <w:color w:val="000000"/>
          <w:sz w:val="21"/>
          <w:szCs w:val="21"/>
          <w:highlight w:val="yellow"/>
        </w:rPr>
        <w:t xml:space="preserve"> at </w:t>
      </w:r>
      <w:hyperlink r:id="rId8" w:history="1">
        <w:r w:rsidRPr="00B20BDF">
          <w:rPr>
            <w:rStyle w:val="Hyperlink"/>
            <w:rFonts w:ascii="Arial" w:hAnsi="Arial" w:cs="Arial"/>
            <w:color w:val="1155CC"/>
            <w:sz w:val="21"/>
            <w:szCs w:val="21"/>
            <w:highlight w:val="yellow"/>
          </w:rPr>
          <w:t>https://www.schev.edu/index/institutional/guidance-policies/academic-affairs-policy/approval-of-program-actions</w:t>
        </w:r>
      </w:hyperlink>
      <w:r w:rsidRPr="00B20BDF">
        <w:rPr>
          <w:rFonts w:ascii="Arial" w:hAnsi="Arial" w:cs="Arial"/>
          <w:color w:val="000000"/>
          <w:sz w:val="21"/>
          <w:szCs w:val="21"/>
          <w:highlight w:val="yellow"/>
        </w:rPr>
        <w:t>.</w:t>
      </w:r>
    </w:p>
    <w:p w:rsidR="00B0300E" w:rsidRDefault="00B0300E" w:rsidP="00B0300E">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1B3984" w:rsidRPr="00E70C9C" w:rsidRDefault="001B3984" w:rsidP="00E70C9C">
      <w:pPr>
        <w:ind w:left="117" w:right="471"/>
        <w:rPr>
          <w:b/>
          <w:sz w:val="24"/>
        </w:rPr>
        <w:sectPr w:rsidR="001B3984" w:rsidRPr="00E70C9C">
          <w:headerReference w:type="default" r:id="rId9"/>
          <w:pgSz w:w="12240" w:h="15840"/>
          <w:pgMar w:top="1340" w:right="980" w:bottom="280" w:left="1320" w:header="726" w:footer="0" w:gutter="0"/>
          <w:pgNumType w:start="1"/>
          <w:cols w:space="720"/>
        </w:sectPr>
      </w:pPr>
    </w:p>
    <w:p w:rsidR="001B3984" w:rsidRDefault="00E10C44">
      <w:pPr>
        <w:pStyle w:val="Heading1"/>
        <w:spacing w:before="88"/>
      </w:pPr>
      <w:bookmarkStart w:id="1" w:name="_TOC_250002"/>
      <w:bookmarkEnd w:id="1"/>
      <w:r>
        <w:rPr>
          <w:u w:val="thick"/>
        </w:rPr>
        <w:t>CHANGE AN EXISTING ACADEMIC PROGRAM</w:t>
      </w:r>
    </w:p>
    <w:p w:rsidR="001B3984" w:rsidRDefault="001B3984">
      <w:pPr>
        <w:pStyle w:val="BodyText"/>
        <w:spacing w:before="8"/>
        <w:rPr>
          <w:b/>
          <w:sz w:val="18"/>
        </w:rPr>
      </w:pPr>
    </w:p>
    <w:p w:rsidR="001B3984" w:rsidRDefault="00E10C44">
      <w:pPr>
        <w:pStyle w:val="ListParagraph"/>
        <w:numPr>
          <w:ilvl w:val="0"/>
          <w:numId w:val="1"/>
        </w:numPr>
        <w:tabs>
          <w:tab w:val="left" w:pos="478"/>
        </w:tabs>
        <w:spacing w:before="94"/>
        <w:ind w:hanging="361"/>
      </w:pPr>
      <w:r>
        <w:t>Navigate to</w:t>
      </w:r>
      <w:r>
        <w:rPr>
          <w:spacing w:val="-3"/>
        </w:rPr>
        <w:t xml:space="preserve"> </w:t>
      </w:r>
      <w:r>
        <w:t>(URL)</w:t>
      </w:r>
    </w:p>
    <w:p w:rsidR="001B3984" w:rsidRDefault="001B3984">
      <w:pPr>
        <w:pStyle w:val="BodyText"/>
        <w:spacing w:before="6"/>
        <w:rPr>
          <w:sz w:val="14"/>
        </w:rPr>
      </w:pPr>
    </w:p>
    <w:p w:rsidR="001B3984" w:rsidRDefault="00F45BD4">
      <w:pPr>
        <w:pStyle w:val="ListParagraph"/>
        <w:numPr>
          <w:ilvl w:val="0"/>
          <w:numId w:val="1"/>
        </w:numPr>
        <w:tabs>
          <w:tab w:val="left" w:pos="478"/>
        </w:tabs>
        <w:spacing w:before="93" w:line="249" w:lineRule="auto"/>
        <w:ind w:right="758"/>
      </w:pPr>
      <w:r>
        <w:pict>
          <v:group id="_x0000_s1078" style="position:absolute;left:0;text-align:left;margin-left:150.35pt;margin-top:4.15pt;width:173.3pt;height:13.7pt;z-index:-252040192;mso-position-horizontal-relative:page" coordorigin="3007,83" coordsize="3466,274">
            <v:rect id="_x0000_s1080" style="position:absolute;left:3016;top:92;width:3447;height:255" fillcolor="#00b050" stroked="f"/>
            <v:shape id="_x0000_s1079" style="position:absolute;left:3012;top:83;width:3456;height:274" coordorigin="3012,83" coordsize="3456,274" o:spt="100" adj="0,,0" path="m3017,88r3446,m3012,83r,274m6468,83r,274m3017,352r3446,e" filled="f" strokeweight=".48pt">
              <v:stroke joinstyle="round"/>
              <v:formulas/>
              <v:path arrowok="t" o:connecttype="segments"/>
            </v:shape>
            <w10:wrap anchorx="page"/>
          </v:group>
        </w:pict>
      </w:r>
      <w:r w:rsidR="00E10C44">
        <w:t>Click on the EDIT OR PROPOSE A PROGRAM login and enter the UMW user name and password. Once logged in, the following screen</w:t>
      </w:r>
      <w:r w:rsidR="00E10C44">
        <w:rPr>
          <w:spacing w:val="-10"/>
        </w:rPr>
        <w:t xml:space="preserve"> </w:t>
      </w:r>
      <w:r w:rsidR="00E10C44">
        <w:t>appears:</w:t>
      </w:r>
    </w:p>
    <w:p w:rsidR="001B3984" w:rsidRDefault="00E10C44">
      <w:pPr>
        <w:pStyle w:val="BodyText"/>
        <w:spacing w:before="1"/>
        <w:rPr>
          <w:sz w:val="18"/>
        </w:rPr>
      </w:pPr>
      <w:r>
        <w:rPr>
          <w:noProof/>
        </w:rPr>
        <w:drawing>
          <wp:anchor distT="0" distB="0" distL="0" distR="0" simplePos="0" relativeHeight="3" behindDoc="0" locked="0" layoutInCell="1" allowOverlap="1">
            <wp:simplePos x="0" y="0"/>
            <wp:positionH relativeFrom="page">
              <wp:posOffset>1143000</wp:posOffset>
            </wp:positionH>
            <wp:positionV relativeFrom="paragraph">
              <wp:posOffset>157234</wp:posOffset>
            </wp:positionV>
            <wp:extent cx="5905929" cy="19322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905929" cy="1932241"/>
                    </a:xfrm>
                    <a:prstGeom prst="rect">
                      <a:avLst/>
                    </a:prstGeom>
                  </pic:spPr>
                </pic:pic>
              </a:graphicData>
            </a:graphic>
          </wp:anchor>
        </w:drawing>
      </w:r>
    </w:p>
    <w:p w:rsidR="001B3984" w:rsidRDefault="001B3984">
      <w:pPr>
        <w:pStyle w:val="BodyText"/>
        <w:spacing w:before="2"/>
        <w:rPr>
          <w:sz w:val="24"/>
        </w:rPr>
      </w:pPr>
    </w:p>
    <w:p w:rsidR="001B3984" w:rsidRDefault="00E10C44">
      <w:pPr>
        <w:pStyle w:val="ListParagraph"/>
        <w:numPr>
          <w:ilvl w:val="0"/>
          <w:numId w:val="1"/>
        </w:numPr>
        <w:tabs>
          <w:tab w:val="left" w:pos="478"/>
        </w:tabs>
        <w:ind w:right="604"/>
      </w:pPr>
      <w:r>
        <w:t>Enter the name of the program to be changed in the search box. The result should look like the following</w:t>
      </w:r>
      <w:r>
        <w:rPr>
          <w:spacing w:val="-3"/>
        </w:rPr>
        <w:t xml:space="preserve"> </w:t>
      </w:r>
      <w:r>
        <w:t>screen:</w:t>
      </w:r>
    </w:p>
    <w:p w:rsidR="001B3984" w:rsidRDefault="00E10C44">
      <w:pPr>
        <w:pStyle w:val="BodyText"/>
        <w:spacing w:before="11"/>
        <w:rPr>
          <w:sz w:val="18"/>
        </w:rPr>
      </w:pPr>
      <w:r>
        <w:rPr>
          <w:noProof/>
        </w:rPr>
        <w:drawing>
          <wp:anchor distT="0" distB="0" distL="0" distR="0" simplePos="0" relativeHeight="4" behindDoc="0" locked="0" layoutInCell="1" allowOverlap="1">
            <wp:simplePos x="0" y="0"/>
            <wp:positionH relativeFrom="page">
              <wp:posOffset>914400</wp:posOffset>
            </wp:positionH>
            <wp:positionV relativeFrom="paragraph">
              <wp:posOffset>163247</wp:posOffset>
            </wp:positionV>
            <wp:extent cx="4859281" cy="42065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859281" cy="4206525"/>
                    </a:xfrm>
                    <a:prstGeom prst="rect">
                      <a:avLst/>
                    </a:prstGeom>
                  </pic:spPr>
                </pic:pic>
              </a:graphicData>
            </a:graphic>
          </wp:anchor>
        </w:drawing>
      </w:r>
    </w:p>
    <w:p w:rsidR="001B3984" w:rsidRDefault="001B3984">
      <w:pPr>
        <w:rPr>
          <w:sz w:val="18"/>
        </w:rPr>
        <w:sectPr w:rsidR="001B3984">
          <w:pgSz w:w="12240" w:h="15840"/>
          <w:pgMar w:top="1340" w:right="980" w:bottom="280" w:left="1320" w:header="726" w:footer="0" w:gutter="0"/>
          <w:cols w:space="720"/>
        </w:sectPr>
      </w:pPr>
    </w:p>
    <w:p w:rsidR="001B3984" w:rsidRDefault="001B3984">
      <w:pPr>
        <w:pStyle w:val="BodyText"/>
        <w:spacing w:before="9"/>
        <w:rPr>
          <w:sz w:val="20"/>
        </w:rPr>
      </w:pPr>
    </w:p>
    <w:p w:rsidR="001B3984" w:rsidRDefault="00E10C44">
      <w:pPr>
        <w:pStyle w:val="ListParagraph"/>
        <w:numPr>
          <w:ilvl w:val="0"/>
          <w:numId w:val="1"/>
        </w:numPr>
        <w:tabs>
          <w:tab w:val="left" w:pos="478"/>
        </w:tabs>
        <w:spacing w:before="94"/>
        <w:ind w:right="643"/>
      </w:pPr>
      <w:r>
        <w:t>Name and email refer to the person proposing the changes. Those would be filled in. Level and implementation date are drop down boxes with the relevant choices available. Level is undergraduate, graduate, and so forth. Implementation date would be the academic year when the proposed changes would start, with changes going into effect in the</w:t>
      </w:r>
      <w:r>
        <w:rPr>
          <w:spacing w:val="-28"/>
        </w:rPr>
        <w:t xml:space="preserve"> </w:t>
      </w:r>
      <w:r>
        <w:t>fall.</w:t>
      </w:r>
    </w:p>
    <w:p w:rsidR="001B3984" w:rsidRDefault="001B3984">
      <w:pPr>
        <w:pStyle w:val="BodyText"/>
        <w:spacing w:before="2"/>
      </w:pPr>
    </w:p>
    <w:p w:rsidR="001B3984" w:rsidRDefault="00E10C44">
      <w:pPr>
        <w:pStyle w:val="ListParagraph"/>
        <w:numPr>
          <w:ilvl w:val="0"/>
          <w:numId w:val="1"/>
        </w:numPr>
        <w:tabs>
          <w:tab w:val="left" w:pos="478"/>
        </w:tabs>
        <w:ind w:right="601"/>
      </w:pPr>
      <w:r>
        <w:t>See Appendix A for an explanation of each of the form fields you will see when proposing a to change an existing academic</w:t>
      </w:r>
      <w:r>
        <w:rPr>
          <w:spacing w:val="-6"/>
        </w:rPr>
        <w:t xml:space="preserve"> </w:t>
      </w:r>
      <w:r>
        <w:t>program.</w:t>
      </w:r>
    </w:p>
    <w:p w:rsidR="001B3984" w:rsidRDefault="001B3984">
      <w:pPr>
        <w:pStyle w:val="BodyText"/>
        <w:spacing w:before="11"/>
        <w:rPr>
          <w:sz w:val="21"/>
        </w:rPr>
      </w:pPr>
    </w:p>
    <w:p w:rsidR="001B3984" w:rsidRDefault="00E10C44">
      <w:pPr>
        <w:pStyle w:val="ListParagraph"/>
        <w:numPr>
          <w:ilvl w:val="0"/>
          <w:numId w:val="1"/>
        </w:numPr>
        <w:tabs>
          <w:tab w:val="left" w:pos="478"/>
        </w:tabs>
        <w:ind w:right="750"/>
      </w:pPr>
      <w:r>
        <w:t>After all required information is provided, the start workflow button is selected to move the proposal to the first reviewer (Department Chair or Associate Dean). A proposal may be saved for continued work, cancelled, or submitted by selecting “start</w:t>
      </w:r>
      <w:r>
        <w:rPr>
          <w:spacing w:val="-22"/>
        </w:rPr>
        <w:t xml:space="preserve"> </w:t>
      </w:r>
      <w:r>
        <w:t>workflow.”</w:t>
      </w:r>
    </w:p>
    <w:p w:rsidR="001B3984" w:rsidRDefault="00E10C44">
      <w:pPr>
        <w:pStyle w:val="BodyText"/>
        <w:spacing w:before="9"/>
        <w:rPr>
          <w:sz w:val="19"/>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169692</wp:posOffset>
            </wp:positionV>
            <wp:extent cx="5954793" cy="38347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954793" cy="383476"/>
                    </a:xfrm>
                    <a:prstGeom prst="rect">
                      <a:avLst/>
                    </a:prstGeom>
                  </pic:spPr>
                </pic:pic>
              </a:graphicData>
            </a:graphic>
          </wp:anchor>
        </w:drawing>
      </w:r>
    </w:p>
    <w:p w:rsidR="001B3984" w:rsidRDefault="001B3984">
      <w:pPr>
        <w:pStyle w:val="BodyText"/>
        <w:spacing w:before="11"/>
        <w:rPr>
          <w:sz w:val="19"/>
        </w:rPr>
      </w:pPr>
    </w:p>
    <w:p w:rsidR="001B3984" w:rsidRDefault="00E10C44">
      <w:pPr>
        <w:pStyle w:val="BodyText"/>
        <w:spacing w:line="237" w:lineRule="auto"/>
        <w:ind w:left="477" w:right="1029"/>
      </w:pPr>
      <w:r>
        <w:t xml:space="preserve">Once the proposal is in workflow, changes entered will display as </w:t>
      </w:r>
      <w:r>
        <w:rPr>
          <w:color w:val="00B050"/>
        </w:rPr>
        <w:t>green text</w:t>
      </w:r>
      <w:r>
        <w:t xml:space="preserve">. Deletions display as </w:t>
      </w:r>
      <w:r>
        <w:rPr>
          <w:strike/>
          <w:color w:val="FF0000"/>
        </w:rPr>
        <w:t>red strikethrough text</w:t>
      </w:r>
      <w:r>
        <w:t>.</w:t>
      </w:r>
    </w:p>
    <w:p w:rsidR="001B3984" w:rsidRDefault="001B3984">
      <w:pPr>
        <w:pStyle w:val="BodyText"/>
        <w:spacing w:before="1"/>
        <w:rPr>
          <w:sz w:val="14"/>
        </w:rPr>
      </w:pPr>
    </w:p>
    <w:p w:rsidR="001B3984" w:rsidRDefault="00E10C44">
      <w:pPr>
        <w:pStyle w:val="BodyText"/>
        <w:spacing w:before="93"/>
        <w:ind w:left="477" w:right="1127"/>
      </w:pPr>
      <w:r>
        <w:t>See Appendix B for the full display of all steps in the workflow to change an academic program.</w:t>
      </w:r>
    </w:p>
    <w:p w:rsidR="001B3984" w:rsidRDefault="001B3984">
      <w:pPr>
        <w:sectPr w:rsidR="001B3984">
          <w:pgSz w:w="12240" w:h="15840"/>
          <w:pgMar w:top="1340" w:right="980" w:bottom="280" w:left="1320" w:header="726" w:footer="0" w:gutter="0"/>
          <w:cols w:space="720"/>
        </w:sectPr>
      </w:pPr>
    </w:p>
    <w:p w:rsidR="001B3984" w:rsidRDefault="001B3984">
      <w:pPr>
        <w:pStyle w:val="BodyText"/>
        <w:rPr>
          <w:sz w:val="20"/>
        </w:rPr>
      </w:pPr>
    </w:p>
    <w:p w:rsidR="001B3984" w:rsidRDefault="001B3984">
      <w:pPr>
        <w:pStyle w:val="BodyText"/>
        <w:spacing w:before="1"/>
      </w:pPr>
    </w:p>
    <w:p w:rsidR="001B3984" w:rsidRDefault="00E10C44">
      <w:pPr>
        <w:pStyle w:val="Heading1"/>
        <w:spacing w:before="94"/>
      </w:pPr>
      <w:bookmarkStart w:id="2" w:name="_TOC_250001"/>
      <w:bookmarkEnd w:id="2"/>
      <w:r>
        <w:rPr>
          <w:u w:val="thick"/>
        </w:rPr>
        <w:t>APPENDIX A: EXPLANATION OF PROGRAM CHANGE PROPOSAL FORM FIELDS</w:t>
      </w:r>
    </w:p>
    <w:p w:rsidR="001B3984" w:rsidRDefault="001B3984">
      <w:pPr>
        <w:pStyle w:val="BodyText"/>
        <w:spacing w:before="7"/>
        <w:rPr>
          <w:b/>
          <w:sz w:val="21"/>
        </w:rPr>
      </w:pPr>
    </w:p>
    <w:p w:rsidR="001B3984" w:rsidRDefault="00F45BD4">
      <w:pPr>
        <w:pStyle w:val="BodyText"/>
        <w:spacing w:before="93"/>
        <w:ind w:left="2228"/>
      </w:pPr>
      <w:r>
        <w:pict>
          <v:shape id="_x0000_s1077" type="#_x0000_t202" style="position:absolute;left:0;text-align:left;margin-left:72.1pt;margin-top:4.4pt;width:102pt;height:13.2pt;z-index:251665408;mso-position-horizontal-relative:page" filled="f" strokecolor="red" strokeweight=".48pt">
            <v:textbox inset="0,0,0,0">
              <w:txbxContent>
                <w:p w:rsidR="001B3984" w:rsidRDefault="00E10C44">
                  <w:pPr>
                    <w:pStyle w:val="BodyText"/>
                    <w:ind w:right="-15"/>
                  </w:pPr>
                  <w:r>
                    <w:t>Fields outlined in</w:t>
                  </w:r>
                  <w:r>
                    <w:rPr>
                      <w:spacing w:val="-11"/>
                    </w:rPr>
                    <w:t xml:space="preserve"> </w:t>
                  </w:r>
                  <w:r>
                    <w:t>red</w:t>
                  </w:r>
                </w:p>
              </w:txbxContent>
            </v:textbox>
            <w10:wrap anchorx="page"/>
          </v:shape>
        </w:pict>
      </w:r>
      <w:r w:rsidR="00E10C44">
        <w:t>are required and must be completed in order to submit the form.</w:t>
      </w:r>
    </w:p>
    <w:p w:rsidR="001B3984" w:rsidRDefault="001B3984">
      <w:pPr>
        <w:pStyle w:val="BodyText"/>
        <w:rPr>
          <w:sz w:val="15"/>
        </w:rPr>
      </w:pPr>
    </w:p>
    <w:p w:rsidR="001B3984" w:rsidRDefault="00E10C44">
      <w:pPr>
        <w:spacing w:before="93" w:line="251" w:lineRule="exact"/>
        <w:ind w:left="117"/>
        <w:rPr>
          <w:b/>
        </w:rPr>
      </w:pPr>
      <w:r>
        <w:rPr>
          <w:b/>
        </w:rPr>
        <w:t>Level</w:t>
      </w:r>
    </w:p>
    <w:p w:rsidR="001B3984" w:rsidRDefault="00E10C44">
      <w:pPr>
        <w:pStyle w:val="BodyText"/>
        <w:ind w:left="117" w:right="643"/>
      </w:pPr>
      <w:r>
        <w:t>Undergraduate, graduate, or post-graduate. Post-graduate only applies to certificate programs that include both undergraduate and graduate courses.</w:t>
      </w:r>
    </w:p>
    <w:p w:rsidR="001B3984" w:rsidRDefault="001B3984">
      <w:pPr>
        <w:pStyle w:val="BodyText"/>
        <w:spacing w:before="9"/>
        <w:rPr>
          <w:sz w:val="21"/>
        </w:rPr>
      </w:pPr>
    </w:p>
    <w:p w:rsidR="001B3984" w:rsidRDefault="00E10C44">
      <w:pPr>
        <w:spacing w:before="1"/>
        <w:ind w:left="117"/>
        <w:rPr>
          <w:b/>
        </w:rPr>
      </w:pPr>
      <w:r>
        <w:rPr>
          <w:b/>
        </w:rPr>
        <w:t>Discipline</w:t>
      </w:r>
    </w:p>
    <w:p w:rsidR="001B3984" w:rsidRDefault="00E10C44">
      <w:pPr>
        <w:pStyle w:val="BodyText"/>
        <w:spacing w:before="1"/>
        <w:ind w:left="117" w:right="515"/>
        <w:jc w:val="both"/>
      </w:pPr>
      <w:r>
        <w:t xml:space="preserve">This is the </w:t>
      </w:r>
      <w:proofErr w:type="gramStart"/>
      <w:r>
        <w:t>four letter</w:t>
      </w:r>
      <w:proofErr w:type="gramEnd"/>
      <w:r>
        <w:t xml:space="preserve"> code used to identify subject areas offered at UMW (ENGL, MATH, SPAN, and so forth). The discipline will display as a </w:t>
      </w:r>
      <w:proofErr w:type="gramStart"/>
      <w:r>
        <w:t>drop down</w:t>
      </w:r>
      <w:proofErr w:type="gramEnd"/>
      <w:r>
        <w:t xml:space="preserve"> menu including the four-letter code and the associated disciple name (e.g. SOCG – Sociology).</w:t>
      </w:r>
    </w:p>
    <w:p w:rsidR="001B3984" w:rsidRDefault="001B3984">
      <w:pPr>
        <w:pStyle w:val="BodyText"/>
        <w:spacing w:before="1"/>
      </w:pPr>
    </w:p>
    <w:p w:rsidR="001B3984" w:rsidRDefault="00E10C44">
      <w:pPr>
        <w:ind w:left="117"/>
        <w:rPr>
          <w:b/>
        </w:rPr>
      </w:pPr>
      <w:r>
        <w:rPr>
          <w:b/>
        </w:rPr>
        <w:t>Department/Program</w:t>
      </w:r>
    </w:p>
    <w:p w:rsidR="001B3984" w:rsidRDefault="00E10C44">
      <w:pPr>
        <w:pStyle w:val="BodyText"/>
        <w:spacing w:before="1"/>
        <w:ind w:left="117" w:right="533"/>
      </w:pPr>
      <w:r>
        <w:t>The home department of the discipline offering the program. In the Colleges of Business and Education, there is no department. Or the generic “Business” and “Education” choices available under the department/program dropdown may be used instead of picking “no department.”</w:t>
      </w:r>
    </w:p>
    <w:p w:rsidR="001B3984" w:rsidRDefault="001B3984">
      <w:pPr>
        <w:pStyle w:val="BodyText"/>
        <w:spacing w:before="1"/>
      </w:pPr>
    </w:p>
    <w:p w:rsidR="001B3984" w:rsidRDefault="00E10C44">
      <w:pPr>
        <w:spacing w:line="251" w:lineRule="exact"/>
        <w:ind w:left="117"/>
        <w:rPr>
          <w:b/>
        </w:rPr>
      </w:pPr>
      <w:r>
        <w:rPr>
          <w:b/>
        </w:rPr>
        <w:t>College</w:t>
      </w:r>
    </w:p>
    <w:p w:rsidR="001B3984" w:rsidRDefault="00E10C44">
      <w:pPr>
        <w:pStyle w:val="BodyText"/>
        <w:spacing w:line="251" w:lineRule="exact"/>
        <w:ind w:left="117"/>
      </w:pPr>
      <w:r>
        <w:t>UMW’s three colleges are the choices available.</w:t>
      </w:r>
    </w:p>
    <w:p w:rsidR="001B3984" w:rsidRDefault="001B3984">
      <w:pPr>
        <w:pStyle w:val="BodyText"/>
        <w:spacing w:before="3"/>
      </w:pPr>
    </w:p>
    <w:p w:rsidR="001B3984" w:rsidRDefault="00E10C44">
      <w:pPr>
        <w:spacing w:line="251" w:lineRule="exact"/>
        <w:ind w:left="117"/>
        <w:rPr>
          <w:b/>
        </w:rPr>
      </w:pPr>
      <w:r>
        <w:rPr>
          <w:b/>
        </w:rPr>
        <w:t>Program Title</w:t>
      </w:r>
    </w:p>
    <w:p w:rsidR="001B3984" w:rsidRDefault="00E10C44">
      <w:pPr>
        <w:pStyle w:val="BodyText"/>
        <w:spacing w:line="251" w:lineRule="exact"/>
        <w:ind w:left="117"/>
      </w:pPr>
      <w:r>
        <w:t>The name of the major, minor, or certificate program being modified.</w:t>
      </w:r>
    </w:p>
    <w:p w:rsidR="001B3984" w:rsidRDefault="001B3984">
      <w:pPr>
        <w:pStyle w:val="BodyText"/>
        <w:spacing w:before="3"/>
      </w:pPr>
    </w:p>
    <w:p w:rsidR="001B3984" w:rsidRDefault="00E10C44">
      <w:pPr>
        <w:spacing w:line="251" w:lineRule="exact"/>
        <w:ind w:left="117"/>
        <w:rPr>
          <w:b/>
        </w:rPr>
      </w:pPr>
      <w:r>
        <w:rPr>
          <w:b/>
        </w:rPr>
        <w:t>Degree Designation</w:t>
      </w:r>
    </w:p>
    <w:p w:rsidR="001B3984" w:rsidRDefault="00E10C44">
      <w:pPr>
        <w:pStyle w:val="BodyText"/>
        <w:ind w:left="117" w:right="471"/>
      </w:pPr>
      <w:r>
        <w:t>The degree designation signifies a rank or level of educational attainment that is conferred on students who successfully complete all degree program requirements and degree conditions (such as achieving the required overall grade point average, the required grade point average in the major, and meeting the residence requirement). This field will contain the program’s existing degree designation (such as Bachelor of Arts).</w:t>
      </w:r>
    </w:p>
    <w:p w:rsidR="001B3984" w:rsidRDefault="001B3984">
      <w:pPr>
        <w:pStyle w:val="BodyText"/>
        <w:spacing w:before="2"/>
      </w:pPr>
    </w:p>
    <w:p w:rsidR="001B3984" w:rsidRDefault="00E10C44">
      <w:pPr>
        <w:spacing w:line="251" w:lineRule="exact"/>
        <w:ind w:left="117"/>
        <w:rPr>
          <w:b/>
        </w:rPr>
      </w:pPr>
      <w:r>
        <w:rPr>
          <w:b/>
        </w:rPr>
        <w:t>Implementation Date</w:t>
      </w:r>
    </w:p>
    <w:p w:rsidR="001B3984" w:rsidRDefault="00E10C44">
      <w:pPr>
        <w:pStyle w:val="BodyText"/>
        <w:ind w:left="117" w:right="680"/>
      </w:pPr>
      <w:r>
        <w:t>The academic year when the proposed program change goes into effect. The effective term is the fall semester of the next academic year (or a subsequent fall semester, if selected). This item is a drop-down box with choices provided.</w:t>
      </w:r>
    </w:p>
    <w:p w:rsidR="001B3984" w:rsidRDefault="001B3984">
      <w:pPr>
        <w:pStyle w:val="BodyText"/>
        <w:spacing w:before="10"/>
        <w:rPr>
          <w:sz w:val="21"/>
        </w:rPr>
      </w:pPr>
    </w:p>
    <w:p w:rsidR="001B3984" w:rsidRDefault="00E10C44">
      <w:pPr>
        <w:spacing w:before="1"/>
        <w:ind w:left="117"/>
        <w:rPr>
          <w:b/>
        </w:rPr>
      </w:pPr>
      <w:r>
        <w:rPr>
          <w:b/>
        </w:rPr>
        <w:t>Justification</w:t>
      </w:r>
    </w:p>
    <w:p w:rsidR="001B3984" w:rsidRDefault="00E10C44">
      <w:pPr>
        <w:pStyle w:val="BodyText"/>
        <w:spacing w:before="1"/>
        <w:ind w:left="117" w:right="863"/>
      </w:pPr>
      <w:r>
        <w:t>An explanation for why the program changes proposed are needed. The reasons may be entered into the box or provided as an attachment. If an attachment is used, the writer might write “see attachment” in the justification box.</w:t>
      </w:r>
    </w:p>
    <w:p w:rsidR="001B3984" w:rsidRDefault="001B3984">
      <w:pPr>
        <w:pStyle w:val="BodyText"/>
        <w:spacing w:before="1"/>
      </w:pPr>
    </w:p>
    <w:p w:rsidR="001B3984" w:rsidRDefault="00E10C44">
      <w:pPr>
        <w:spacing w:line="251" w:lineRule="exact"/>
        <w:ind w:left="117"/>
        <w:rPr>
          <w:b/>
        </w:rPr>
      </w:pPr>
      <w:r>
        <w:rPr>
          <w:b/>
        </w:rPr>
        <w:t>Resources Impact</w:t>
      </w:r>
    </w:p>
    <w:p w:rsidR="001B3984" w:rsidRDefault="00E10C44">
      <w:pPr>
        <w:pStyle w:val="BodyText"/>
        <w:ind w:left="117" w:right="667"/>
      </w:pPr>
      <w:r>
        <w:t xml:space="preserve">If there are </w:t>
      </w:r>
      <w:r>
        <w:rPr>
          <w:color w:val="333333"/>
        </w:rPr>
        <w:t>any space, staffing, budget, technology, and or other impacts created by the program change proposal, these should be described in a document that is attached to the proposal. If needed, include supporting statements from offices that would need to provide the additional resources required (such as a statement from the IT department if the program change would require additional computing or other technology resources). If here are no resource impacts, the part of the proposal would be skipped.</w:t>
      </w:r>
    </w:p>
    <w:p w:rsidR="001B3984" w:rsidRDefault="001B3984">
      <w:pPr>
        <w:sectPr w:rsidR="001B3984">
          <w:pgSz w:w="12240" w:h="15840"/>
          <w:pgMar w:top="1340" w:right="980" w:bottom="280" w:left="1320" w:header="726" w:footer="0" w:gutter="0"/>
          <w:cols w:space="720"/>
        </w:sectPr>
      </w:pPr>
    </w:p>
    <w:p w:rsidR="001B3984" w:rsidRDefault="001B3984">
      <w:pPr>
        <w:pStyle w:val="BodyText"/>
        <w:rPr>
          <w:sz w:val="20"/>
        </w:rPr>
      </w:pPr>
    </w:p>
    <w:p w:rsidR="001B3984" w:rsidRDefault="001B3984">
      <w:pPr>
        <w:pStyle w:val="BodyText"/>
        <w:spacing w:before="11"/>
      </w:pPr>
    </w:p>
    <w:p w:rsidR="001B3984" w:rsidRDefault="00E10C44">
      <w:pPr>
        <w:spacing w:before="93"/>
        <w:ind w:left="117"/>
        <w:rPr>
          <w:b/>
        </w:rPr>
      </w:pPr>
      <w:r>
        <w:rPr>
          <w:b/>
        </w:rPr>
        <w:t>Program Requirements</w:t>
      </w:r>
    </w:p>
    <w:p w:rsidR="001B3984" w:rsidRDefault="00E10C44">
      <w:pPr>
        <w:pStyle w:val="BodyText"/>
        <w:spacing w:before="2"/>
        <w:ind w:left="117" w:right="827"/>
      </w:pPr>
      <w:r>
        <w:t xml:space="preserve">The existing program requirements as listed in the academic catalog will be brought into the form. By double-clicking in the box containing the program requirements, changes can be entered by deleting existing courses, adding new courses, changing credits required, and so forth. Once the proposal is in workflow, changes entered will display as </w:t>
      </w:r>
      <w:r>
        <w:rPr>
          <w:color w:val="00B050"/>
        </w:rPr>
        <w:t>green text</w:t>
      </w:r>
      <w:r>
        <w:t xml:space="preserve">. Deletions display as </w:t>
      </w:r>
      <w:r>
        <w:rPr>
          <w:strike/>
          <w:color w:val="FF0000"/>
        </w:rPr>
        <w:t>red strikethrough text</w:t>
      </w:r>
      <w:r>
        <w:t>.</w:t>
      </w:r>
    </w:p>
    <w:p w:rsidR="001B3984" w:rsidRDefault="001B3984">
      <w:pPr>
        <w:pStyle w:val="BodyText"/>
        <w:spacing w:before="8"/>
        <w:rPr>
          <w:sz w:val="13"/>
        </w:rPr>
      </w:pPr>
    </w:p>
    <w:p w:rsidR="001B3984" w:rsidRDefault="00E10C44">
      <w:pPr>
        <w:spacing w:before="94"/>
        <w:ind w:left="117"/>
        <w:rPr>
          <w:b/>
        </w:rPr>
      </w:pPr>
      <w:r>
        <w:rPr>
          <w:b/>
        </w:rPr>
        <w:t>Admission Requirements</w:t>
      </w:r>
    </w:p>
    <w:p w:rsidR="001B3984" w:rsidRDefault="00E10C44">
      <w:pPr>
        <w:pStyle w:val="BodyText"/>
        <w:spacing w:before="2"/>
        <w:ind w:left="117" w:right="570"/>
      </w:pPr>
      <w:r>
        <w:t xml:space="preserve">Some UMW academic programs have additional admissions requirements. If this is the case, a box displaying current admissions requirements will appear with the text as it is presently in the catalog appearing. By double-clicking in the box containing the admissions requirements, changes can be entered by deleting existing courses, adding new courses, changing credits required, and so forth. Once the proposal is in workflow, changes entered will display as </w:t>
      </w:r>
      <w:r>
        <w:rPr>
          <w:color w:val="00B050"/>
        </w:rPr>
        <w:t>green text</w:t>
      </w:r>
      <w:r>
        <w:t xml:space="preserve">. Deletions display as </w:t>
      </w:r>
      <w:r>
        <w:rPr>
          <w:strike/>
          <w:color w:val="FF0000"/>
        </w:rPr>
        <w:t>red strikethrough text</w:t>
      </w:r>
      <w:r>
        <w:t>.</w:t>
      </w:r>
    </w:p>
    <w:p w:rsidR="001B3984" w:rsidRDefault="001B3984">
      <w:pPr>
        <w:sectPr w:rsidR="001B3984">
          <w:pgSz w:w="12240" w:h="15840"/>
          <w:pgMar w:top="1340" w:right="980" w:bottom="280" w:left="1320" w:header="726" w:footer="0" w:gutter="0"/>
          <w:cols w:space="720"/>
        </w:sectPr>
      </w:pPr>
    </w:p>
    <w:p w:rsidR="001B3984" w:rsidRDefault="00F45BD4">
      <w:pPr>
        <w:pStyle w:val="Heading1"/>
        <w:spacing w:before="83"/>
      </w:pPr>
      <w:r>
        <w:pict>
          <v:group id="_x0000_s1073" style="position:absolute;left:0;text-align:left;margin-left:440.5pt;margin-top:195.95pt;width:49.2pt;height:96.25pt;z-index:-252025856;mso-position-horizontal-relative:page;mso-position-vertical-relative:page" coordorigin="8810,3919" coordsize="984,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8810;top:3919;width:984;height:1925">
              <v:imagedata r:id="rId13" o:title=""/>
            </v:shape>
            <v:shape id="_x0000_s1075" type="#_x0000_t75" style="position:absolute;left:8889;top:3962;width:827;height:1767">
              <v:imagedata r:id="rId14" o:title=""/>
            </v:shape>
            <v:shape id="_x0000_s1074" style="position:absolute;left:8889;top:3962;width:827;height:1767" coordorigin="8889,3962" coordsize="827,1767" path="m9716,4989r-4,-72l9701,4847r-19,-67l9657,4714r-32,-63l9587,4592r-44,-56l9493,4484r-55,-48l9378,4392r-64,-38l9245,4321r-73,-27l9096,4273r,103l8889,4146r207,-184l9096,4066r76,21l9245,4114r69,33l9378,4186r60,43l9493,4277r50,52l9587,4385r38,60l9657,4507r25,66l9701,4641r11,70l9716,4782r,207l9712,5060r-11,70l9683,5197r-25,64l9627,5323r-37,59l9547,5437r-47,51l9447,5535r-58,43l9328,5616r-66,33l9193,5677r-72,22l9046,5716r-77,10l8889,5729r,-207l8971,5519r79,-11l9127,5491r74,-23l9272,5438r67,-35l9402,5363r58,-45l9513,5267r49,-54l9604,5154r36,-62l9670,5026r23,-69l9708,4886e" filled="f" strokecolor="#4a7ebb">
              <v:path arrowok="t"/>
            </v:shape>
            <w10:wrap anchorx="page" anchory="page"/>
          </v:group>
        </w:pict>
      </w:r>
      <w:bookmarkStart w:id="3" w:name="_TOC_250000"/>
      <w:bookmarkEnd w:id="3"/>
      <w:r w:rsidR="00E10C44">
        <w:rPr>
          <w:u w:val="thick"/>
        </w:rPr>
        <w:t>APPENDIX B: PROGRAM CHANGE - PROPOSAL WORKFLOW</w:t>
      </w:r>
    </w:p>
    <w:p w:rsidR="001B3984" w:rsidRDefault="001B3984">
      <w:pPr>
        <w:pStyle w:val="BodyText"/>
        <w:spacing w:before="3"/>
        <w:rPr>
          <w:b/>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5577"/>
        <w:gridCol w:w="1910"/>
      </w:tblGrid>
      <w:tr w:rsidR="001B3984">
        <w:trPr>
          <w:trHeight w:val="253"/>
        </w:trPr>
        <w:tc>
          <w:tcPr>
            <w:tcW w:w="1526" w:type="dxa"/>
            <w:shd w:val="clear" w:color="auto" w:fill="D9D9D9"/>
          </w:tcPr>
          <w:p w:rsidR="001B3984" w:rsidRDefault="00E10C44">
            <w:pPr>
              <w:pStyle w:val="TableParagraph"/>
              <w:spacing w:line="234" w:lineRule="exact"/>
              <w:ind w:left="110"/>
              <w:rPr>
                <w:b/>
              </w:rPr>
            </w:pPr>
            <w:r>
              <w:rPr>
                <w:b/>
              </w:rPr>
              <w:t>If approved</w:t>
            </w:r>
          </w:p>
        </w:tc>
        <w:tc>
          <w:tcPr>
            <w:tcW w:w="5577" w:type="dxa"/>
            <w:shd w:val="clear" w:color="auto" w:fill="D9D9D9"/>
          </w:tcPr>
          <w:p w:rsidR="001B3984" w:rsidRDefault="00E10C44">
            <w:pPr>
              <w:pStyle w:val="TableParagraph"/>
              <w:spacing w:line="234" w:lineRule="exact"/>
              <w:ind w:left="1858"/>
              <w:rPr>
                <w:b/>
              </w:rPr>
            </w:pPr>
            <w:r>
              <w:rPr>
                <w:b/>
              </w:rPr>
              <w:t>PROCESS STEPS</w:t>
            </w:r>
          </w:p>
        </w:tc>
        <w:tc>
          <w:tcPr>
            <w:tcW w:w="1910" w:type="dxa"/>
            <w:shd w:val="clear" w:color="auto" w:fill="D9D9D9"/>
          </w:tcPr>
          <w:p w:rsidR="001B3984" w:rsidRDefault="00E10C44">
            <w:pPr>
              <w:pStyle w:val="TableParagraph"/>
              <w:spacing w:line="234" w:lineRule="exact"/>
              <w:ind w:left="111"/>
              <w:rPr>
                <w:b/>
              </w:rPr>
            </w:pPr>
            <w:r>
              <w:rPr>
                <w:b/>
              </w:rPr>
              <w:t>If rolled back</w:t>
            </w:r>
          </w:p>
        </w:tc>
      </w:tr>
      <w:tr w:rsidR="001B3984">
        <w:trPr>
          <w:trHeight w:val="757"/>
        </w:trPr>
        <w:tc>
          <w:tcPr>
            <w:tcW w:w="1526" w:type="dxa"/>
          </w:tcPr>
          <w:p w:rsidR="001B3984" w:rsidRDefault="001B3984">
            <w:pPr>
              <w:pStyle w:val="TableParagraph"/>
              <w:rPr>
                <w:rFonts w:ascii="Times New Roman"/>
                <w:sz w:val="20"/>
              </w:rPr>
            </w:pPr>
          </w:p>
        </w:tc>
        <w:tc>
          <w:tcPr>
            <w:tcW w:w="5577" w:type="dxa"/>
          </w:tcPr>
          <w:p w:rsidR="001B3984" w:rsidRDefault="00E10C44">
            <w:pPr>
              <w:pStyle w:val="TableParagraph"/>
              <w:spacing w:line="242" w:lineRule="auto"/>
              <w:ind w:left="105" w:right="110"/>
            </w:pPr>
            <w:r>
              <w:t>1. Proposer logs in to CIM program, completes change program proposal, and submits.</w:t>
            </w:r>
          </w:p>
        </w:tc>
        <w:tc>
          <w:tcPr>
            <w:tcW w:w="1910" w:type="dxa"/>
            <w:vMerge w:val="restart"/>
          </w:tcPr>
          <w:p w:rsidR="001B3984" w:rsidRDefault="001B3984">
            <w:pPr>
              <w:pStyle w:val="TableParagraph"/>
              <w:spacing w:before="9"/>
              <w:rPr>
                <w:b/>
                <w:sz w:val="28"/>
              </w:rPr>
            </w:pPr>
          </w:p>
          <w:p w:rsidR="001B3984" w:rsidRDefault="00F45BD4">
            <w:pPr>
              <w:pStyle w:val="TableParagraph"/>
              <w:ind w:left="231"/>
              <w:rPr>
                <w:sz w:val="20"/>
              </w:rPr>
            </w:pPr>
            <w:r>
              <w:rPr>
                <w:sz w:val="20"/>
              </w:rPr>
            </w:r>
            <w:r>
              <w:rPr>
                <w:sz w:val="20"/>
              </w:rPr>
              <w:pict>
                <v:group id="_x0000_s1069" style="width:49.45pt;height:60.75pt;mso-position-horizontal-relative:char;mso-position-vertical-relative:line" coordsize="989,1215">
                  <v:shape id="_x0000_s1072" type="#_x0000_t75" style="position:absolute;width:989;height:1215">
                    <v:imagedata r:id="rId15" o:title=""/>
                  </v:shape>
                  <v:shape id="_x0000_s1071" type="#_x0000_t75" style="position:absolute;left:80;top:42;width:827;height:1057">
                    <v:imagedata r:id="rId16" o:title=""/>
                  </v:shape>
                  <v:shape id="_x0000_s1070" style="position:absolute;left:80;top:42;width:827;height:1057" coordorigin="80,42" coordsize="827,1057" path="m907,720l878,619,794,528,734,487,663,450,582,418,492,391,393,368,287,352r,104l80,237,287,42r,104l393,162r99,22l582,211r81,33l734,281r60,40l842,365r58,97l907,720r-6,47l852,857r-93,79l698,972r-69,31l553,1031r-84,24l379,1074r-95,14l184,1096r-104,3l80,892r100,-2l276,882r93,-14l457,851r83,-23l616,802r70,-31l747,737r53,-37l843,660r33,-44e" filled="f" strokecolor="#4a7ebb">
                    <v:path arrowok="t"/>
                  </v:shape>
                  <w10:wrap type="none"/>
                  <w10:anchorlock/>
                </v:group>
              </w:pict>
            </w:r>
          </w:p>
        </w:tc>
      </w:tr>
      <w:tr w:rsidR="001B3984">
        <w:trPr>
          <w:trHeight w:val="1262"/>
        </w:trPr>
        <w:tc>
          <w:tcPr>
            <w:tcW w:w="1526" w:type="dxa"/>
          </w:tcPr>
          <w:p w:rsidR="001B3984" w:rsidRDefault="00F45BD4">
            <w:pPr>
              <w:pStyle w:val="TableParagraph"/>
              <w:ind w:left="211"/>
              <w:rPr>
                <w:sz w:val="20"/>
              </w:rPr>
            </w:pPr>
            <w:r>
              <w:rPr>
                <w:sz w:val="20"/>
              </w:rPr>
            </w:r>
            <w:r>
              <w:rPr>
                <w:sz w:val="20"/>
              </w:rPr>
              <w:pict>
                <v:group id="_x0000_s1065" style="width:35.3pt;height:34.35pt;mso-position-horizontal-relative:char;mso-position-vertical-relative:line" coordsize="706,687">
                  <v:shape id="_x0000_s1068" type="#_x0000_t75" style="position:absolute;width:706;height:687">
                    <v:imagedata r:id="rId17" o:title=""/>
                  </v:shape>
                  <v:shape id="_x0000_s1067" type="#_x0000_t75" style="position:absolute;left:88;top:42;width:527;height:527">
                    <v:imagedata r:id="rId18" o:title=""/>
                  </v:shape>
                  <v:shape id="_x0000_s1066" style="position:absolute;left:88;top:42;width:527;height:527" coordorigin="88,42" coordsize="527,527" path="m88,306r132,l220,42r264,l484,306r131,l352,569,88,306xe" filled="f" strokecolor="#4a7ebb">
                    <v:path arrowok="t"/>
                  </v:shape>
                  <w10:wrap type="none"/>
                  <w10:anchorlock/>
                </v:group>
              </w:pict>
            </w:r>
          </w:p>
        </w:tc>
        <w:tc>
          <w:tcPr>
            <w:tcW w:w="5577" w:type="dxa"/>
          </w:tcPr>
          <w:p w:rsidR="001B3984" w:rsidRPr="00785A5A" w:rsidRDefault="00E10C44">
            <w:pPr>
              <w:pStyle w:val="TableParagraph"/>
              <w:ind w:left="105" w:right="208"/>
              <w:rPr>
                <w:color w:val="FF0000"/>
              </w:rPr>
            </w:pPr>
            <w:r>
              <w:t xml:space="preserve">2. </w:t>
            </w:r>
            <w:r>
              <w:rPr>
                <w:b/>
              </w:rPr>
              <w:t xml:space="preserve">Department Chair </w:t>
            </w:r>
            <w:r>
              <w:t xml:space="preserve">(College of Arts and Sciences) </w:t>
            </w:r>
            <w:r>
              <w:rPr>
                <w:b/>
              </w:rPr>
              <w:t xml:space="preserve">or Associate Dean </w:t>
            </w:r>
            <w:r>
              <w:t>(College of Business and College of Education) – reviews and either approves proposal or rolls back (to proposer).</w:t>
            </w:r>
            <w:r w:rsidR="00785A5A">
              <w:t xml:space="preserve"> </w:t>
            </w:r>
            <w:r w:rsidR="00785A5A" w:rsidRPr="00A51490">
              <w:rPr>
                <w:color w:val="FF0000"/>
              </w:rPr>
              <w:t xml:space="preserve">**In the instance that the proposal contains significant modifications that would require SCHEV approval, </w:t>
            </w:r>
            <w:r w:rsidR="00A51490" w:rsidRPr="00A51490">
              <w:rPr>
                <w:color w:val="FF0000"/>
              </w:rPr>
              <w:t xml:space="preserve">the </w:t>
            </w:r>
            <w:r w:rsidR="00A51490" w:rsidRPr="00A51490">
              <w:rPr>
                <w:b/>
                <w:color w:val="FF0000"/>
              </w:rPr>
              <w:t>Department Chair or Associate Dean</w:t>
            </w:r>
            <w:r w:rsidR="00A51490" w:rsidRPr="00A51490">
              <w:rPr>
                <w:color w:val="FF0000"/>
              </w:rPr>
              <w:t xml:space="preserve"> should consult with the </w:t>
            </w:r>
            <w:r w:rsidR="00A51490" w:rsidRPr="00A51490">
              <w:rPr>
                <w:b/>
                <w:color w:val="FF0000"/>
              </w:rPr>
              <w:t xml:space="preserve">Provost </w:t>
            </w:r>
            <w:r w:rsidR="00A51490" w:rsidRPr="00A51490">
              <w:rPr>
                <w:color w:val="FF0000"/>
              </w:rPr>
              <w:t xml:space="preserve">and inform Kevin Caffrey to add Provost approval to the </w:t>
            </w:r>
            <w:proofErr w:type="gramStart"/>
            <w:r w:rsidR="00A51490" w:rsidRPr="00A51490">
              <w:rPr>
                <w:color w:val="FF0000"/>
              </w:rPr>
              <w:t>workflow.*</w:t>
            </w:r>
            <w:proofErr w:type="gramEnd"/>
            <w:r w:rsidR="00A51490" w:rsidRPr="00A51490">
              <w:rPr>
                <w:color w:val="FF0000"/>
              </w:rPr>
              <w:t>*</w:t>
            </w:r>
          </w:p>
        </w:tc>
        <w:tc>
          <w:tcPr>
            <w:tcW w:w="1910" w:type="dxa"/>
            <w:vMerge/>
            <w:tcBorders>
              <w:top w:val="nil"/>
            </w:tcBorders>
          </w:tcPr>
          <w:p w:rsidR="001B3984" w:rsidRDefault="001B3984">
            <w:pPr>
              <w:rPr>
                <w:sz w:val="2"/>
                <w:szCs w:val="2"/>
              </w:rPr>
            </w:pPr>
          </w:p>
        </w:tc>
      </w:tr>
      <w:tr w:rsidR="001B3984">
        <w:trPr>
          <w:trHeight w:val="1012"/>
        </w:trPr>
        <w:tc>
          <w:tcPr>
            <w:tcW w:w="1526" w:type="dxa"/>
          </w:tcPr>
          <w:p w:rsidR="001B3984" w:rsidRDefault="00F45BD4">
            <w:pPr>
              <w:pStyle w:val="TableParagraph"/>
              <w:ind w:left="239"/>
              <w:rPr>
                <w:sz w:val="20"/>
              </w:rPr>
            </w:pPr>
            <w:r>
              <w:rPr>
                <w:sz w:val="20"/>
              </w:rPr>
            </w:r>
            <w:r>
              <w:rPr>
                <w:sz w:val="20"/>
              </w:rPr>
              <w:pict>
                <v:group id="_x0000_s1061" style="width:35.3pt;height:34.35pt;mso-position-horizontal-relative:char;mso-position-vertical-relative:line" coordsize="706,687">
                  <v:shape id="_x0000_s1064" type="#_x0000_t75" style="position:absolute;width:706;height:687">
                    <v:imagedata r:id="rId19" o:title=""/>
                  </v:shape>
                  <v:shape id="_x0000_s1063" type="#_x0000_t75" style="position:absolute;left:88;top:41;width:527;height:527">
                    <v:imagedata r:id="rId20" o:title=""/>
                  </v:shape>
                  <v:shape id="_x0000_s1062" style="position:absolute;left:88;top:41;width:527;height:527" coordorigin="89,41" coordsize="527,527" path="m89,305r131,l220,41r264,l484,305r132,l352,568,89,305xe" filled="f" strokecolor="#4a7ebb">
                    <v:path arrowok="t"/>
                  </v:shape>
                  <w10:wrap type="none"/>
                  <w10:anchorlock/>
                </v:group>
              </w:pict>
            </w:r>
          </w:p>
        </w:tc>
        <w:tc>
          <w:tcPr>
            <w:tcW w:w="5577" w:type="dxa"/>
          </w:tcPr>
          <w:p w:rsidR="001B3984" w:rsidRDefault="00E10C44">
            <w:pPr>
              <w:pStyle w:val="TableParagraph"/>
              <w:ind w:left="105" w:right="257"/>
            </w:pPr>
            <w:r>
              <w:t xml:space="preserve">3. If approved, proposal goes to </w:t>
            </w:r>
            <w:r>
              <w:rPr>
                <w:b/>
              </w:rPr>
              <w:t>College Curriculum Committee</w:t>
            </w:r>
            <w:r>
              <w:t>.</w:t>
            </w:r>
          </w:p>
        </w:tc>
        <w:tc>
          <w:tcPr>
            <w:tcW w:w="1910" w:type="dxa"/>
            <w:vMerge w:val="restart"/>
          </w:tcPr>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rPr>
                <w:b/>
                <w:sz w:val="20"/>
              </w:rPr>
            </w:pPr>
          </w:p>
          <w:p w:rsidR="001B3984" w:rsidRDefault="001B3984">
            <w:pPr>
              <w:pStyle w:val="TableParagraph"/>
              <w:spacing w:before="1"/>
              <w:rPr>
                <w:b/>
                <w:sz w:val="11"/>
              </w:rPr>
            </w:pPr>
          </w:p>
          <w:p w:rsidR="001B3984" w:rsidRDefault="00F45BD4">
            <w:pPr>
              <w:pStyle w:val="TableParagraph"/>
              <w:ind w:left="250"/>
              <w:rPr>
                <w:sz w:val="20"/>
              </w:rPr>
            </w:pPr>
            <w:r>
              <w:rPr>
                <w:sz w:val="20"/>
              </w:rPr>
            </w:r>
            <w:r>
              <w:rPr>
                <w:sz w:val="20"/>
              </w:rPr>
              <w:pict>
                <v:group id="_x0000_s1054" style="width:51.6pt;height:121pt;mso-position-horizontal-relative:char;mso-position-vertical-relative:line" coordsize="1032,2420">
                  <v:shape id="_x0000_s1060" type="#_x0000_t75" style="position:absolute;left:48;width:984;height:1220">
                    <v:imagedata r:id="rId21" o:title=""/>
                  </v:shape>
                  <v:shape id="_x0000_s1059" type="#_x0000_t75" style="position:absolute;left:127;top:45;width:827;height:1057">
                    <v:imagedata r:id="rId22" o:title=""/>
                  </v:shape>
                  <v:shape id="_x0000_s1058" style="position:absolute;left:127;top:45;width:827;height:1057" coordorigin="127,46" coordsize="827,1057" path="m954,723l925,623,841,532,781,491,710,454,629,421,538,394,440,372,334,356r,103l127,240,334,46r,103l440,165r98,22l629,215r81,32l781,284r60,41l889,369r57,96l954,723r-6,48l898,860r-92,80l745,975r-69,32l599,1035r-83,23l426,1077r-95,14l231,1100r-104,3l127,896r100,-3l323,885r93,-13l504,854r83,-22l663,805r69,-30l794,741r53,-38l890,663r33,-43e" filled="f" strokecolor="#4a7ebb">
                    <v:path arrowok="t"/>
                  </v:shape>
                  <v:shape id="_x0000_s1057" type="#_x0000_t75" style="position:absolute;top:1204;width:984;height:1215">
                    <v:imagedata r:id="rId23" o:title=""/>
                  </v:shape>
                  <v:shape id="_x0000_s1056" type="#_x0000_t75" style="position:absolute;left:78;top:1247;width:827;height:1057">
                    <v:imagedata r:id="rId24" o:title=""/>
                  </v:shape>
                  <v:shape id="_x0000_s1055" style="position:absolute;left:78;top:1247;width:827;height:1057" coordorigin="78,1248" coordsize="827,1057" path="m905,1925l876,1825r-84,-91l732,1693r-71,-37l580,1623r-91,-27l391,1574,285,1558r,103l78,1442,285,1248r,103l391,1367r98,22l580,1417r81,32l732,1486r60,41l840,1571r57,96l905,1925r-6,48l849,2062r-92,80l696,2177r-69,32l550,2237r-83,23l377,2279r-95,14l182,2302r-104,3l78,2098r100,-3l274,2087r93,-13l455,2056r83,-22l614,2007r69,-30l745,1943r53,-38l841,1865r33,-43e" filled="f" strokecolor="#4a7ebb">
                    <v:path arrowok="t"/>
                  </v:shape>
                  <w10:wrap type="none"/>
                  <w10:anchorlock/>
                </v:group>
              </w:pict>
            </w:r>
          </w:p>
        </w:tc>
      </w:tr>
      <w:tr w:rsidR="001B3984">
        <w:trPr>
          <w:trHeight w:val="1266"/>
        </w:trPr>
        <w:tc>
          <w:tcPr>
            <w:tcW w:w="1526" w:type="dxa"/>
          </w:tcPr>
          <w:p w:rsidR="001B3984" w:rsidRDefault="001B3984">
            <w:pPr>
              <w:pStyle w:val="TableParagraph"/>
              <w:spacing w:before="5"/>
              <w:rPr>
                <w:b/>
                <w:sz w:val="7"/>
              </w:rPr>
            </w:pPr>
          </w:p>
          <w:p w:rsidR="001B3984" w:rsidRDefault="00F45BD4">
            <w:pPr>
              <w:pStyle w:val="TableParagraph"/>
              <w:ind w:left="239"/>
              <w:rPr>
                <w:sz w:val="20"/>
              </w:rPr>
            </w:pPr>
            <w:r>
              <w:rPr>
                <w:sz w:val="20"/>
              </w:rPr>
            </w:r>
            <w:r>
              <w:rPr>
                <w:sz w:val="20"/>
              </w:rPr>
              <w:pict>
                <v:group id="_x0000_s1050" style="width:35.55pt;height:45.6pt;mso-position-horizontal-relative:char;mso-position-vertical-relative:line" coordsize="711,912">
                  <v:shape id="_x0000_s1053" type="#_x0000_t75" style="position:absolute;width:711;height:912">
                    <v:imagedata r:id="rId25" o:title=""/>
                  </v:shape>
                  <v:shape id="_x0000_s1052" type="#_x0000_t75" style="position:absolute;left:91;top:41;width:527;height:753">
                    <v:imagedata r:id="rId26" o:title=""/>
                  </v:shape>
                  <v:shape id="_x0000_s1051" style="position:absolute;left:91;top:41;width:527;height:753" coordorigin="92,41" coordsize="527,753" path="m92,531r131,l223,41r264,l487,531r132,l355,794,92,531xe" filled="f" strokecolor="#4a7ebb">
                    <v:path arrowok="t"/>
                  </v:shape>
                  <w10:wrap type="none"/>
                  <w10:anchorlock/>
                </v:group>
              </w:pict>
            </w:r>
          </w:p>
        </w:tc>
        <w:tc>
          <w:tcPr>
            <w:tcW w:w="5577" w:type="dxa"/>
          </w:tcPr>
          <w:p w:rsidR="001B3984" w:rsidRDefault="00E10C44">
            <w:pPr>
              <w:pStyle w:val="TableParagraph"/>
              <w:ind w:left="105" w:right="86"/>
            </w:pPr>
            <w:r>
              <w:t xml:space="preserve">4. </w:t>
            </w:r>
            <w:r>
              <w:rPr>
                <w:b/>
              </w:rPr>
              <w:t xml:space="preserve">College Curriculum Committee </w:t>
            </w:r>
            <w:r>
              <w:t>– reviews and either approves proposal and sends to College Governance Council or rolls back (to Department Chair or Associate Dean).</w:t>
            </w:r>
          </w:p>
        </w:tc>
        <w:tc>
          <w:tcPr>
            <w:tcW w:w="1910" w:type="dxa"/>
            <w:vMerge/>
            <w:tcBorders>
              <w:top w:val="nil"/>
            </w:tcBorders>
          </w:tcPr>
          <w:p w:rsidR="001B3984" w:rsidRDefault="001B3984">
            <w:pPr>
              <w:rPr>
                <w:sz w:val="2"/>
                <w:szCs w:val="2"/>
              </w:rPr>
            </w:pPr>
          </w:p>
        </w:tc>
      </w:tr>
      <w:tr w:rsidR="001B3984">
        <w:trPr>
          <w:trHeight w:val="1266"/>
        </w:trPr>
        <w:tc>
          <w:tcPr>
            <w:tcW w:w="1526" w:type="dxa"/>
          </w:tcPr>
          <w:p w:rsidR="001B3984" w:rsidRDefault="001B3984">
            <w:pPr>
              <w:pStyle w:val="TableParagraph"/>
              <w:spacing w:before="5" w:after="1"/>
              <w:rPr>
                <w:b/>
                <w:sz w:val="12"/>
              </w:rPr>
            </w:pPr>
          </w:p>
          <w:p w:rsidR="001B3984" w:rsidRDefault="00F45BD4">
            <w:pPr>
              <w:pStyle w:val="TableParagraph"/>
              <w:ind w:left="235"/>
              <w:rPr>
                <w:sz w:val="20"/>
              </w:rPr>
            </w:pPr>
            <w:r>
              <w:rPr>
                <w:sz w:val="20"/>
              </w:rPr>
            </w:r>
            <w:r>
              <w:rPr>
                <w:sz w:val="20"/>
              </w:rPr>
              <w:pict>
                <v:group id="_x0000_s1046" style="width:35.3pt;height:34.35pt;mso-position-horizontal-relative:char;mso-position-vertical-relative:line" coordsize="706,687">
                  <v:shape id="_x0000_s1049" type="#_x0000_t75" style="position:absolute;width:706;height:687">
                    <v:imagedata r:id="rId27" o:title=""/>
                  </v:shape>
                  <v:shape id="_x0000_s1048" type="#_x0000_t75" style="position:absolute;left:89;top:42;width:527;height:527">
                    <v:imagedata r:id="rId28" o:title=""/>
                  </v:shape>
                  <v:shape id="_x0000_s1047" style="position:absolute;left:89;top:42;width:527;height:527" coordorigin="89,43" coordsize="527,527" path="m89,306r132,l221,43r264,l485,306r131,l353,570,89,306xe" filled="f" strokecolor="#4a7ebb">
                    <v:path arrowok="t"/>
                  </v:shape>
                  <w10:wrap type="none"/>
                  <w10:anchorlock/>
                </v:group>
              </w:pict>
            </w:r>
          </w:p>
        </w:tc>
        <w:tc>
          <w:tcPr>
            <w:tcW w:w="5577" w:type="dxa"/>
          </w:tcPr>
          <w:p w:rsidR="001B3984" w:rsidRDefault="00E10C44">
            <w:pPr>
              <w:pStyle w:val="TableParagraph"/>
              <w:ind w:left="87" w:right="100"/>
            </w:pPr>
            <w:r>
              <w:t xml:space="preserve">5. </w:t>
            </w:r>
            <w:r>
              <w:rPr>
                <w:b/>
              </w:rPr>
              <w:t xml:space="preserve">College Governance </w:t>
            </w:r>
            <w:r>
              <w:t>– reviews and either approves proposal and sends to University Curriculum Committee or rolls back (to College Curriculum Committee).</w:t>
            </w:r>
          </w:p>
        </w:tc>
        <w:tc>
          <w:tcPr>
            <w:tcW w:w="1910" w:type="dxa"/>
            <w:vMerge/>
            <w:tcBorders>
              <w:top w:val="nil"/>
            </w:tcBorders>
          </w:tcPr>
          <w:p w:rsidR="001B3984" w:rsidRDefault="001B3984">
            <w:pPr>
              <w:rPr>
                <w:sz w:val="2"/>
                <w:szCs w:val="2"/>
              </w:rPr>
            </w:pPr>
          </w:p>
        </w:tc>
      </w:tr>
      <w:tr w:rsidR="001B3984">
        <w:trPr>
          <w:trHeight w:val="1007"/>
        </w:trPr>
        <w:tc>
          <w:tcPr>
            <w:tcW w:w="1526" w:type="dxa"/>
          </w:tcPr>
          <w:p w:rsidR="001B3984" w:rsidRDefault="001B3984">
            <w:pPr>
              <w:pStyle w:val="TableParagraph"/>
              <w:spacing w:before="6"/>
              <w:rPr>
                <w:b/>
                <w:sz w:val="4"/>
              </w:rPr>
            </w:pPr>
          </w:p>
          <w:p w:rsidR="001B3984" w:rsidRDefault="00F45BD4">
            <w:pPr>
              <w:pStyle w:val="TableParagraph"/>
              <w:ind w:left="249"/>
              <w:rPr>
                <w:sz w:val="20"/>
              </w:rPr>
            </w:pPr>
            <w:r>
              <w:rPr>
                <w:sz w:val="20"/>
              </w:rPr>
            </w:r>
            <w:r>
              <w:rPr>
                <w:sz w:val="20"/>
              </w:rPr>
              <w:pict>
                <v:group id="_x0000_s1042" style="width:35.3pt;height:34.6pt;mso-position-horizontal-relative:char;mso-position-vertical-relative:line" coordsize="706,692">
                  <v:shape id="_x0000_s1045" type="#_x0000_t75" style="position:absolute;width:706;height:692">
                    <v:imagedata r:id="rId29" o:title=""/>
                  </v:shape>
                  <v:shape id="_x0000_s1044" type="#_x0000_t75" style="position:absolute;left:89;top:45;width:527;height:527">
                    <v:imagedata r:id="rId30" o:title=""/>
                  </v:shape>
                  <v:shape id="_x0000_s1043" style="position:absolute;left:89;top:45;width:527;height:527" coordorigin="89,45" coordsize="527,527" path="m89,309r132,l221,45r263,l484,309r132,l352,572,89,309xe" filled="f" strokecolor="#4a7ebb">
                    <v:path arrowok="t"/>
                  </v:shape>
                  <w10:wrap type="none"/>
                  <w10:anchorlock/>
                </v:group>
              </w:pict>
            </w:r>
          </w:p>
        </w:tc>
        <w:tc>
          <w:tcPr>
            <w:tcW w:w="5577" w:type="dxa"/>
          </w:tcPr>
          <w:p w:rsidR="001B3984" w:rsidRDefault="00E10C44">
            <w:pPr>
              <w:pStyle w:val="TableParagraph"/>
              <w:spacing w:line="242" w:lineRule="auto"/>
              <w:ind w:left="87" w:right="300"/>
            </w:pPr>
            <w:r>
              <w:t xml:space="preserve">5. </w:t>
            </w:r>
            <w:r>
              <w:rPr>
                <w:b/>
              </w:rPr>
              <w:t xml:space="preserve">University Curriculum Committee </w:t>
            </w:r>
            <w:r>
              <w:t>– reviews and either approves proposal or rolls back (to College Governance or to College Curriculum Committee).</w:t>
            </w:r>
          </w:p>
        </w:tc>
        <w:tc>
          <w:tcPr>
            <w:tcW w:w="1910" w:type="dxa"/>
            <w:vMerge/>
            <w:tcBorders>
              <w:top w:val="nil"/>
            </w:tcBorders>
          </w:tcPr>
          <w:p w:rsidR="001B3984" w:rsidRDefault="001B3984">
            <w:pPr>
              <w:rPr>
                <w:sz w:val="2"/>
                <w:szCs w:val="2"/>
              </w:rPr>
            </w:pPr>
          </w:p>
        </w:tc>
      </w:tr>
      <w:tr w:rsidR="001B3984">
        <w:trPr>
          <w:trHeight w:val="762"/>
        </w:trPr>
        <w:tc>
          <w:tcPr>
            <w:tcW w:w="1526" w:type="dxa"/>
          </w:tcPr>
          <w:p w:rsidR="001B3984" w:rsidRDefault="001B3984">
            <w:pPr>
              <w:pStyle w:val="TableParagraph"/>
              <w:spacing w:before="10"/>
              <w:rPr>
                <w:b/>
                <w:sz w:val="7"/>
              </w:rPr>
            </w:pPr>
          </w:p>
          <w:p w:rsidR="001B3984" w:rsidRDefault="00F45BD4">
            <w:pPr>
              <w:pStyle w:val="TableParagraph"/>
              <w:ind w:left="297"/>
              <w:rPr>
                <w:sz w:val="20"/>
              </w:rPr>
            </w:pPr>
            <w:r>
              <w:rPr>
                <w:sz w:val="20"/>
              </w:rPr>
            </w:r>
            <w:r>
              <w:rPr>
                <w:sz w:val="20"/>
              </w:rPr>
              <w:pict>
                <v:group id="_x0000_s1038" style="width:35.3pt;height:34.35pt;mso-position-horizontal-relative:char;mso-position-vertical-relative:line" coordsize="706,687">
                  <v:shape id="_x0000_s1041" type="#_x0000_t75" style="position:absolute;width:706;height:687">
                    <v:imagedata r:id="rId31" o:title=""/>
                  </v:shape>
                  <v:shape id="_x0000_s1040" type="#_x0000_t75" style="position:absolute;left:88;top:40;width:527;height:527">
                    <v:imagedata r:id="rId28" o:title=""/>
                  </v:shape>
                  <v:shape id="_x0000_s1039" style="position:absolute;left:88;top:40;width:527;height:527" coordorigin="88,41" coordsize="527,527" path="m88,304r132,l220,41r263,l483,304r132,l351,568,88,304xe" filled="f" strokecolor="#4a7ebb">
                    <v:path arrowok="t"/>
                  </v:shape>
                  <w10:wrap type="none"/>
                  <w10:anchorlock/>
                </v:group>
              </w:pict>
            </w:r>
          </w:p>
        </w:tc>
        <w:tc>
          <w:tcPr>
            <w:tcW w:w="5577" w:type="dxa"/>
          </w:tcPr>
          <w:p w:rsidR="001B3984" w:rsidRDefault="00E10C44">
            <w:pPr>
              <w:pStyle w:val="TableParagraph"/>
              <w:ind w:left="87" w:right="202"/>
            </w:pPr>
            <w:r>
              <w:t xml:space="preserve">8. If approved by </w:t>
            </w:r>
            <w:r>
              <w:rPr>
                <w:b/>
              </w:rPr>
              <w:t>University Curriculum Committee</w:t>
            </w:r>
            <w:r>
              <w:t xml:space="preserve">, proposal goes to </w:t>
            </w:r>
            <w:r>
              <w:rPr>
                <w:b/>
              </w:rPr>
              <w:t>University Faculty Council</w:t>
            </w:r>
            <w:r>
              <w:t>.</w:t>
            </w:r>
          </w:p>
        </w:tc>
        <w:tc>
          <w:tcPr>
            <w:tcW w:w="1910" w:type="dxa"/>
            <w:vMerge w:val="restart"/>
          </w:tcPr>
          <w:p w:rsidR="001B3984" w:rsidRDefault="001B3984">
            <w:pPr>
              <w:pStyle w:val="TableParagraph"/>
              <w:spacing w:before="2"/>
              <w:rPr>
                <w:b/>
                <w:sz w:val="14"/>
              </w:rPr>
            </w:pPr>
          </w:p>
          <w:p w:rsidR="001B3984" w:rsidRDefault="00F45BD4">
            <w:pPr>
              <w:pStyle w:val="TableParagraph"/>
              <w:ind w:left="245"/>
              <w:rPr>
                <w:sz w:val="20"/>
              </w:rPr>
            </w:pPr>
            <w:r>
              <w:rPr>
                <w:sz w:val="20"/>
              </w:rPr>
            </w:r>
            <w:r>
              <w:rPr>
                <w:sz w:val="20"/>
              </w:rPr>
              <w:pict>
                <v:group id="_x0000_s1034" style="width:49.2pt;height:61pt;mso-position-horizontal-relative:char;mso-position-vertical-relative:line" coordsize="984,1220">
                  <v:shape id="_x0000_s1037" type="#_x0000_t75" style="position:absolute;width:984;height:1220">
                    <v:imagedata r:id="rId32" o:title=""/>
                  </v:shape>
                  <v:shape id="_x0000_s1036" type="#_x0000_t75" style="position:absolute;left:78;top:45;width:827;height:1057">
                    <v:imagedata r:id="rId33" o:title=""/>
                  </v:shape>
                  <v:shape id="_x0000_s1035" style="position:absolute;left:78;top:45;width:827;height:1057" coordorigin="79,45" coordsize="827,1057" path="m906,723l876,622,793,531,733,490,662,453,581,421,490,393,392,371,286,355r,104l79,240,286,45r,103l392,165r98,22l581,214r81,33l733,283r60,41l841,368r57,97l906,723r-7,47l850,860r-92,79l697,975r-69,31l551,1034r-83,24l378,1076r-96,14l183,1099r-104,3l79,895r99,-3l275,884r93,-13l456,853r83,-22l615,805r69,-31l746,740r52,-37l842,662r33,-43e" filled="f" strokecolor="#4a7ebb">
                    <v:path arrowok="t"/>
                  </v:shape>
                  <w10:wrap type="none"/>
                  <w10:anchorlock/>
                </v:group>
              </w:pict>
            </w:r>
          </w:p>
        </w:tc>
      </w:tr>
      <w:tr w:rsidR="001B3984">
        <w:trPr>
          <w:trHeight w:val="719"/>
        </w:trPr>
        <w:tc>
          <w:tcPr>
            <w:tcW w:w="1526" w:type="dxa"/>
          </w:tcPr>
          <w:p w:rsidR="001B3984" w:rsidRDefault="00F45BD4">
            <w:pPr>
              <w:pStyle w:val="TableParagraph"/>
              <w:ind w:left="307"/>
              <w:rPr>
                <w:sz w:val="20"/>
              </w:rPr>
            </w:pPr>
            <w:r>
              <w:rPr>
                <w:sz w:val="20"/>
              </w:rPr>
            </w:r>
            <w:r>
              <w:rPr>
                <w:sz w:val="20"/>
              </w:rPr>
              <w:pict>
                <v:group id="_x0000_s1030" style="width:35.55pt;height:34.6pt;mso-position-horizontal-relative:char;mso-position-vertical-relative:line" coordsize="711,692">
                  <v:shape id="_x0000_s1033" type="#_x0000_t75" style="position:absolute;width:711;height:692">
                    <v:imagedata r:id="rId34" o:title=""/>
                  </v:shape>
                  <v:shape id="_x0000_s1032" type="#_x0000_t75" style="position:absolute;left:92;top:44;width:527;height:527">
                    <v:imagedata r:id="rId35" o:title=""/>
                  </v:shape>
                  <v:shape id="_x0000_s1031" style="position:absolute;left:92;top:44;width:527;height:527" coordorigin="92,45" coordsize="527,527" path="m92,308r132,l224,45r264,l488,308r131,l356,572,92,308xe" filled="f" strokecolor="#4a7ebb">
                    <v:path arrowok="t"/>
                  </v:shape>
                  <w10:wrap type="none"/>
                  <w10:anchorlock/>
                </v:group>
              </w:pict>
            </w:r>
          </w:p>
        </w:tc>
        <w:tc>
          <w:tcPr>
            <w:tcW w:w="5577" w:type="dxa"/>
          </w:tcPr>
          <w:p w:rsidR="001B3984" w:rsidRDefault="00E10C44">
            <w:pPr>
              <w:pStyle w:val="TableParagraph"/>
              <w:spacing w:line="210" w:lineRule="exact"/>
              <w:ind w:left="87"/>
            </w:pPr>
            <w:r>
              <w:t xml:space="preserve">9. </w:t>
            </w:r>
            <w:r>
              <w:rPr>
                <w:b/>
              </w:rPr>
              <w:t xml:space="preserve">University Faculty Council </w:t>
            </w:r>
            <w:r>
              <w:t>– approves proposal or</w:t>
            </w:r>
          </w:p>
          <w:p w:rsidR="001B3984" w:rsidRDefault="00E10C44">
            <w:pPr>
              <w:pStyle w:val="TableParagraph"/>
              <w:spacing w:before="1"/>
              <w:ind w:left="87"/>
            </w:pPr>
            <w:r>
              <w:t>rolls back (to University Curriculum Committee).</w:t>
            </w:r>
            <w:r w:rsidR="00A51490">
              <w:t xml:space="preserve"> </w:t>
            </w:r>
            <w:r w:rsidR="00A51490" w:rsidRPr="00A51490">
              <w:rPr>
                <w:color w:val="FF0000"/>
              </w:rPr>
              <w:t>**</w:t>
            </w:r>
            <w:r w:rsidR="00A51490" w:rsidRPr="00A51490">
              <w:rPr>
                <w:b/>
                <w:color w:val="FF0000"/>
              </w:rPr>
              <w:t xml:space="preserve">Provost </w:t>
            </w:r>
            <w:r w:rsidR="00A51490" w:rsidRPr="00A51490">
              <w:rPr>
                <w:color w:val="FF0000"/>
              </w:rPr>
              <w:t>added to workflow if proposal contains significant modifications.</w:t>
            </w:r>
          </w:p>
        </w:tc>
        <w:tc>
          <w:tcPr>
            <w:tcW w:w="1910" w:type="dxa"/>
            <w:vMerge/>
            <w:tcBorders>
              <w:top w:val="nil"/>
            </w:tcBorders>
          </w:tcPr>
          <w:p w:rsidR="001B3984" w:rsidRDefault="001B3984">
            <w:pPr>
              <w:rPr>
                <w:sz w:val="2"/>
                <w:szCs w:val="2"/>
              </w:rPr>
            </w:pPr>
          </w:p>
        </w:tc>
      </w:tr>
      <w:tr w:rsidR="001B3984">
        <w:trPr>
          <w:trHeight w:val="1007"/>
        </w:trPr>
        <w:tc>
          <w:tcPr>
            <w:tcW w:w="1526" w:type="dxa"/>
          </w:tcPr>
          <w:p w:rsidR="001B3984" w:rsidRDefault="001B3984">
            <w:pPr>
              <w:pStyle w:val="TableParagraph"/>
              <w:spacing w:before="4"/>
              <w:rPr>
                <w:b/>
                <w:sz w:val="15"/>
              </w:rPr>
            </w:pPr>
          </w:p>
          <w:p w:rsidR="001B3984" w:rsidRDefault="00F45BD4">
            <w:pPr>
              <w:pStyle w:val="TableParagraph"/>
              <w:ind w:left="321"/>
              <w:rPr>
                <w:sz w:val="20"/>
              </w:rPr>
            </w:pPr>
            <w:r>
              <w:rPr>
                <w:sz w:val="20"/>
              </w:rPr>
            </w:r>
            <w:r>
              <w:rPr>
                <w:sz w:val="20"/>
              </w:rPr>
              <w:pict>
                <v:group id="_x0000_s1026" style="width:35.55pt;height:34.6pt;mso-position-horizontal-relative:char;mso-position-vertical-relative:line" coordsize="711,692">
                  <v:shape id="_x0000_s1029" type="#_x0000_t75" style="position:absolute;width:711;height:692">
                    <v:imagedata r:id="rId36" o:title=""/>
                  </v:shape>
                  <v:shape id="_x0000_s1028" type="#_x0000_t75" style="position:absolute;left:92;top:44;width:527;height:527">
                    <v:imagedata r:id="rId37" o:title=""/>
                  </v:shape>
                  <v:shape id="_x0000_s1027" style="position:absolute;left:92;top:44;width:527;height:527" coordorigin="92,45" coordsize="527,527" path="m92,308r132,l224,45r263,l487,308r132,l355,572,92,308xe" filled="f" strokecolor="#4a7ebb">
                    <v:path arrowok="t"/>
                  </v:shape>
                  <w10:wrap type="none"/>
                  <w10:anchorlock/>
                </v:group>
              </w:pict>
            </w:r>
          </w:p>
        </w:tc>
        <w:tc>
          <w:tcPr>
            <w:tcW w:w="5577" w:type="dxa"/>
          </w:tcPr>
          <w:p w:rsidR="001B3984" w:rsidRDefault="00E10C44">
            <w:pPr>
              <w:pStyle w:val="TableParagraph"/>
              <w:ind w:left="87" w:right="140"/>
            </w:pPr>
            <w:r>
              <w:t xml:space="preserve">10. If approved by University Faculty Council, proposal goes to </w:t>
            </w:r>
            <w:r>
              <w:rPr>
                <w:b/>
              </w:rPr>
              <w:t xml:space="preserve">Registrar’s Office </w:t>
            </w:r>
            <w:r>
              <w:t>for final check and to initiate Catalog update.</w:t>
            </w:r>
            <w:r w:rsidR="00A51490">
              <w:t xml:space="preserve"> </w:t>
            </w:r>
          </w:p>
        </w:tc>
        <w:tc>
          <w:tcPr>
            <w:tcW w:w="1910" w:type="dxa"/>
          </w:tcPr>
          <w:p w:rsidR="001B3984" w:rsidRDefault="001B3984">
            <w:pPr>
              <w:pStyle w:val="TableParagraph"/>
              <w:rPr>
                <w:rFonts w:ascii="Times New Roman"/>
                <w:sz w:val="20"/>
              </w:rPr>
            </w:pPr>
          </w:p>
        </w:tc>
      </w:tr>
      <w:tr w:rsidR="001B3984">
        <w:trPr>
          <w:trHeight w:val="253"/>
        </w:trPr>
        <w:tc>
          <w:tcPr>
            <w:tcW w:w="1526" w:type="dxa"/>
          </w:tcPr>
          <w:p w:rsidR="001B3984" w:rsidRDefault="001B3984">
            <w:pPr>
              <w:pStyle w:val="TableParagraph"/>
              <w:rPr>
                <w:rFonts w:ascii="Times New Roman"/>
                <w:sz w:val="18"/>
              </w:rPr>
            </w:pPr>
          </w:p>
        </w:tc>
        <w:tc>
          <w:tcPr>
            <w:tcW w:w="5577" w:type="dxa"/>
          </w:tcPr>
          <w:p w:rsidR="001B3984" w:rsidRDefault="00E10C44">
            <w:pPr>
              <w:pStyle w:val="TableParagraph"/>
              <w:spacing w:line="234" w:lineRule="exact"/>
              <w:ind w:left="87"/>
            </w:pPr>
            <w:r>
              <w:t xml:space="preserve">11. Next </w:t>
            </w:r>
            <w:r>
              <w:rPr>
                <w:i/>
              </w:rPr>
              <w:t xml:space="preserve">Academic Catalog </w:t>
            </w:r>
            <w:r>
              <w:t>is updated.</w:t>
            </w:r>
          </w:p>
        </w:tc>
        <w:tc>
          <w:tcPr>
            <w:tcW w:w="1910" w:type="dxa"/>
          </w:tcPr>
          <w:p w:rsidR="001B3984" w:rsidRDefault="001B3984">
            <w:pPr>
              <w:pStyle w:val="TableParagraph"/>
              <w:rPr>
                <w:rFonts w:ascii="Times New Roman"/>
                <w:sz w:val="18"/>
              </w:rPr>
            </w:pPr>
          </w:p>
        </w:tc>
      </w:tr>
    </w:tbl>
    <w:p w:rsidR="00E10C44" w:rsidRDefault="00E10C44"/>
    <w:sectPr w:rsidR="00E10C44">
      <w:pgSz w:w="12240" w:h="15840"/>
      <w:pgMar w:top="1340" w:right="980" w:bottom="280" w:left="132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D4" w:rsidRDefault="00F45BD4">
      <w:r>
        <w:separator/>
      </w:r>
    </w:p>
  </w:endnote>
  <w:endnote w:type="continuationSeparator" w:id="0">
    <w:p w:rsidR="00F45BD4" w:rsidRDefault="00F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D4" w:rsidRDefault="00F45BD4">
      <w:r>
        <w:separator/>
      </w:r>
    </w:p>
  </w:footnote>
  <w:footnote w:type="continuationSeparator" w:id="0">
    <w:p w:rsidR="00F45BD4" w:rsidRDefault="00F4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84" w:rsidRDefault="00F45BD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1.2pt;margin-top:35.3pt;width:12.7pt;height:15.45pt;z-index:-252045312;mso-position-horizontal-relative:page;mso-position-vertical-relative:page" filled="f" stroked="f">
          <v:textbox inset="0,0,0,0">
            <w:txbxContent>
              <w:p w:rsidR="001B3984" w:rsidRDefault="00E10C44">
                <w:pPr>
                  <w:spacing w:before="12"/>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r>
      <w:pict>
        <v:shape id="_x0000_s2049" type="#_x0000_t202" style="position:absolute;margin-left:70.9pt;margin-top:37.9pt;width:246.2pt;height:12.2pt;z-index:-252044288;mso-position-horizontal-relative:page;mso-position-vertical-relative:page" filled="f" stroked="f">
          <v:textbox inset="0,0,0,0">
            <w:txbxContent>
              <w:p w:rsidR="001B3984" w:rsidRDefault="00E10C44">
                <w:pPr>
                  <w:spacing w:before="16"/>
                  <w:ind w:left="20"/>
                  <w:rPr>
                    <w:sz w:val="18"/>
                  </w:rPr>
                </w:pPr>
                <w:r>
                  <w:rPr>
                    <w:sz w:val="18"/>
                  </w:rPr>
                  <w:t>Guidelines for Program Change Proposals (September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3EA7"/>
    <w:multiLevelType w:val="hybridMultilevel"/>
    <w:tmpl w:val="B188461E"/>
    <w:lvl w:ilvl="0" w:tplc="4EB83F14">
      <w:start w:val="1"/>
      <w:numFmt w:val="decimal"/>
      <w:lvlText w:val="%1."/>
      <w:lvlJc w:val="left"/>
      <w:pPr>
        <w:ind w:left="477" w:hanging="360"/>
        <w:jc w:val="left"/>
      </w:pPr>
      <w:rPr>
        <w:rFonts w:ascii="Arial" w:eastAsia="Arial" w:hAnsi="Arial" w:cs="Arial" w:hint="default"/>
        <w:spacing w:val="-1"/>
        <w:w w:val="100"/>
        <w:sz w:val="22"/>
        <w:szCs w:val="22"/>
      </w:rPr>
    </w:lvl>
    <w:lvl w:ilvl="1" w:tplc="4F9EBB08">
      <w:numFmt w:val="bullet"/>
      <w:lvlText w:val="•"/>
      <w:lvlJc w:val="left"/>
      <w:pPr>
        <w:ind w:left="1426" w:hanging="360"/>
      </w:pPr>
      <w:rPr>
        <w:rFonts w:hint="default"/>
      </w:rPr>
    </w:lvl>
    <w:lvl w:ilvl="2" w:tplc="958A6CC2">
      <w:numFmt w:val="bullet"/>
      <w:lvlText w:val="•"/>
      <w:lvlJc w:val="left"/>
      <w:pPr>
        <w:ind w:left="2372" w:hanging="360"/>
      </w:pPr>
      <w:rPr>
        <w:rFonts w:hint="default"/>
      </w:rPr>
    </w:lvl>
    <w:lvl w:ilvl="3" w:tplc="EBBE949C">
      <w:numFmt w:val="bullet"/>
      <w:lvlText w:val="•"/>
      <w:lvlJc w:val="left"/>
      <w:pPr>
        <w:ind w:left="3318" w:hanging="360"/>
      </w:pPr>
      <w:rPr>
        <w:rFonts w:hint="default"/>
      </w:rPr>
    </w:lvl>
    <w:lvl w:ilvl="4" w:tplc="D32A74C8">
      <w:numFmt w:val="bullet"/>
      <w:lvlText w:val="•"/>
      <w:lvlJc w:val="left"/>
      <w:pPr>
        <w:ind w:left="4264" w:hanging="360"/>
      </w:pPr>
      <w:rPr>
        <w:rFonts w:hint="default"/>
      </w:rPr>
    </w:lvl>
    <w:lvl w:ilvl="5" w:tplc="9094E692">
      <w:numFmt w:val="bullet"/>
      <w:lvlText w:val="•"/>
      <w:lvlJc w:val="left"/>
      <w:pPr>
        <w:ind w:left="5210" w:hanging="360"/>
      </w:pPr>
      <w:rPr>
        <w:rFonts w:hint="default"/>
      </w:rPr>
    </w:lvl>
    <w:lvl w:ilvl="6" w:tplc="EBD01BD6">
      <w:numFmt w:val="bullet"/>
      <w:lvlText w:val="•"/>
      <w:lvlJc w:val="left"/>
      <w:pPr>
        <w:ind w:left="6156" w:hanging="360"/>
      </w:pPr>
      <w:rPr>
        <w:rFonts w:hint="default"/>
      </w:rPr>
    </w:lvl>
    <w:lvl w:ilvl="7" w:tplc="26D88052">
      <w:numFmt w:val="bullet"/>
      <w:lvlText w:val="•"/>
      <w:lvlJc w:val="left"/>
      <w:pPr>
        <w:ind w:left="7102" w:hanging="360"/>
      </w:pPr>
      <w:rPr>
        <w:rFonts w:hint="default"/>
      </w:rPr>
    </w:lvl>
    <w:lvl w:ilvl="8" w:tplc="54ACB962">
      <w:numFmt w:val="bullet"/>
      <w:lvlText w:val="•"/>
      <w:lvlJc w:val="left"/>
      <w:pPr>
        <w:ind w:left="80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3984"/>
    <w:rsid w:val="001B3984"/>
    <w:rsid w:val="00785A5A"/>
    <w:rsid w:val="00A51490"/>
    <w:rsid w:val="00B0300E"/>
    <w:rsid w:val="00CD465B"/>
    <w:rsid w:val="00E10C44"/>
    <w:rsid w:val="00E70C9C"/>
    <w:rsid w:val="00E809BC"/>
    <w:rsid w:val="00F4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1B4A15"/>
  <w15:docId w15:val="{ABC6BC0B-ADE9-4ED3-82BF-8B72FFDD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17"/>
    </w:pPr>
    <w:rPr>
      <w:rFonts w:ascii="Cambria" w:eastAsia="Cambria" w:hAnsi="Cambria" w:cs="Cambria"/>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4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0C9C"/>
    <w:rPr>
      <w:color w:val="0000FF"/>
      <w:u w:val="single"/>
    </w:rPr>
  </w:style>
  <w:style w:type="paragraph" w:styleId="NormalWeb">
    <w:name w:val="Normal (Web)"/>
    <w:basedOn w:val="Normal"/>
    <w:uiPriority w:val="99"/>
    <w:unhideWhenUsed/>
    <w:rsid w:val="00B0300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https://www.schev.edu/index/institutional/guidance-policies/academic-affairs-policy/approval-of-program-ac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Program_Change_Proposals_Guidelines-Oct 2020 .docx</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Program_Change_Proposals_Guidelines-Oct 2020 .docx</dc:title>
  <cp:lastModifiedBy>Kevin Caffrey (kcaffrey)</cp:lastModifiedBy>
  <cp:revision>4</cp:revision>
  <dcterms:created xsi:type="dcterms:W3CDTF">2022-06-06T14:27:00Z</dcterms:created>
  <dcterms:modified xsi:type="dcterms:W3CDTF">2022-06-13T13:20:00Z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2022-06-06T00:00:00Z</vt:filetime>
  </property>
</Properties>
</file>