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E127" w14:textId="77777777" w:rsidR="00FE17A4" w:rsidRPr="00B6660E" w:rsidRDefault="00FE17A4" w:rsidP="0022190A">
      <w:pPr>
        <w:pBdr>
          <w:bottom w:val="double" w:sz="4" w:space="1" w:color="auto"/>
        </w:pBdr>
        <w:rPr>
          <w:rFonts w:ascii="Proxima Nova" w:hAnsi="Proxima Nova"/>
          <w:b/>
          <w:smallCaps/>
          <w:sz w:val="28"/>
        </w:rPr>
      </w:pPr>
      <w:r w:rsidRPr="00B6660E">
        <w:rPr>
          <w:rFonts w:ascii="Proxima Nova" w:hAnsi="Proxima Nova"/>
          <w:b/>
          <w:smallCaps/>
          <w:sz w:val="28"/>
        </w:rPr>
        <w:t>University of Mary Washington</w:t>
      </w:r>
    </w:p>
    <w:p w14:paraId="45D00BF3" w14:textId="35CC1401" w:rsidR="00FE17A4" w:rsidRPr="00B6660E" w:rsidRDefault="00450A32" w:rsidP="0022190A">
      <w:pPr>
        <w:pBdr>
          <w:bottom w:val="double" w:sz="4" w:space="1" w:color="auto"/>
        </w:pBdr>
        <w:rPr>
          <w:rFonts w:ascii="Proxima Nova" w:hAnsi="Proxima Nova"/>
        </w:rPr>
      </w:pPr>
      <w:r w:rsidRPr="00B6660E">
        <w:rPr>
          <w:rFonts w:ascii="Proxima Nova" w:hAnsi="Proxima Nova"/>
        </w:rPr>
        <w:t xml:space="preserve">Internal </w:t>
      </w:r>
      <w:r w:rsidR="00006DCB" w:rsidRPr="00B6660E">
        <w:rPr>
          <w:rFonts w:ascii="Proxima Nova" w:hAnsi="Proxima Nova"/>
        </w:rPr>
        <w:t>Dual Employment Teaching Approval Form</w:t>
      </w:r>
    </w:p>
    <w:p w14:paraId="5D66B0A9" w14:textId="77777777" w:rsidR="00006DCB" w:rsidRPr="00B6660E" w:rsidRDefault="00006DCB">
      <w:pPr>
        <w:rPr>
          <w:rFonts w:ascii="Proxima Nova" w:hAnsi="Proxima Nova"/>
          <w:sz w:val="16"/>
          <w:szCs w:val="16"/>
        </w:rPr>
      </w:pPr>
    </w:p>
    <w:p w14:paraId="479419C9" w14:textId="0292ED27" w:rsidR="00006DCB" w:rsidRPr="00B6660E" w:rsidRDefault="00006DCB">
      <w:pPr>
        <w:rPr>
          <w:rFonts w:ascii="Proxima Nova" w:hAnsi="Proxima Nova"/>
          <w:b/>
          <w:sz w:val="22"/>
          <w:szCs w:val="22"/>
        </w:rPr>
      </w:pPr>
      <w:r w:rsidRPr="00B6660E">
        <w:rPr>
          <w:rFonts w:ascii="Proxima Nova" w:hAnsi="Proxima Nova"/>
          <w:sz w:val="22"/>
          <w:szCs w:val="22"/>
        </w:rPr>
        <w:t>This form is to be complet</w:t>
      </w:r>
      <w:r w:rsidR="00A561EB" w:rsidRPr="00B6660E">
        <w:rPr>
          <w:rFonts w:ascii="Proxima Nova" w:hAnsi="Proxima Nova"/>
          <w:sz w:val="22"/>
          <w:szCs w:val="22"/>
        </w:rPr>
        <w:t xml:space="preserve">ed and submitted each </w:t>
      </w:r>
      <w:r w:rsidRPr="00B6660E">
        <w:rPr>
          <w:rFonts w:ascii="Proxima Nova" w:hAnsi="Proxima Nova"/>
          <w:sz w:val="22"/>
          <w:szCs w:val="22"/>
        </w:rPr>
        <w:t>semester (and summer session) in which a</w:t>
      </w:r>
      <w:r w:rsidR="006C4724" w:rsidRPr="00B6660E">
        <w:rPr>
          <w:rFonts w:ascii="Proxima Nova" w:hAnsi="Proxima Nova"/>
          <w:sz w:val="22"/>
          <w:szCs w:val="22"/>
        </w:rPr>
        <w:t xml:space="preserve">n </w:t>
      </w:r>
      <w:r w:rsidR="006C4724" w:rsidRPr="00B6660E">
        <w:rPr>
          <w:rFonts w:ascii="Proxima Nova" w:hAnsi="Proxima Nova"/>
          <w:b/>
          <w:sz w:val="22"/>
          <w:szCs w:val="22"/>
        </w:rPr>
        <w:t>EXEMPT</w:t>
      </w:r>
      <w:r w:rsidRPr="00B6660E">
        <w:rPr>
          <w:rFonts w:ascii="Proxima Nova" w:hAnsi="Proxima Nova"/>
          <w:b/>
          <w:sz w:val="22"/>
          <w:szCs w:val="22"/>
        </w:rPr>
        <w:t xml:space="preserve"> </w:t>
      </w:r>
      <w:r w:rsidRPr="00B6660E">
        <w:rPr>
          <w:rFonts w:ascii="Proxima Nova" w:hAnsi="Proxima Nova"/>
          <w:sz w:val="22"/>
          <w:szCs w:val="22"/>
        </w:rPr>
        <w:t>classified or administrative/professional</w:t>
      </w:r>
      <w:r w:rsidR="006C4724" w:rsidRPr="00B6660E">
        <w:rPr>
          <w:rFonts w:ascii="Proxima Nova" w:hAnsi="Proxima Nova"/>
          <w:sz w:val="22"/>
          <w:szCs w:val="22"/>
        </w:rPr>
        <w:t xml:space="preserve"> faculty member will teach</w:t>
      </w:r>
      <w:r w:rsidRPr="00B6660E">
        <w:rPr>
          <w:rFonts w:ascii="Proxima Nova" w:hAnsi="Proxima Nova"/>
          <w:sz w:val="22"/>
          <w:szCs w:val="22"/>
        </w:rPr>
        <w:t xml:space="preserve"> a UMW course and will be paid for teaching</w:t>
      </w:r>
      <w:r w:rsidR="00A561EB" w:rsidRPr="00B6660E">
        <w:rPr>
          <w:rFonts w:ascii="Proxima Nova" w:hAnsi="Proxima Nova"/>
          <w:sz w:val="22"/>
          <w:szCs w:val="22"/>
        </w:rPr>
        <w:t xml:space="preserve"> in addition to their regular pay</w:t>
      </w:r>
      <w:r w:rsidRPr="00B6660E">
        <w:rPr>
          <w:rFonts w:ascii="Proxima Nova" w:hAnsi="Proxima Nova"/>
          <w:sz w:val="22"/>
          <w:szCs w:val="22"/>
        </w:rPr>
        <w:t>.</w:t>
      </w:r>
      <w:r w:rsidR="00E12B8F" w:rsidRPr="00B6660E">
        <w:rPr>
          <w:rFonts w:ascii="Proxima Nova" w:hAnsi="Proxima Nova"/>
          <w:sz w:val="22"/>
          <w:szCs w:val="22"/>
        </w:rPr>
        <w:t xml:space="preserve"> </w:t>
      </w:r>
      <w:r w:rsidR="00E12B8F" w:rsidRPr="00B6660E">
        <w:rPr>
          <w:rFonts w:ascii="Proxima Nova" w:hAnsi="Proxima Nova"/>
          <w:b/>
          <w:sz w:val="22"/>
          <w:szCs w:val="22"/>
        </w:rPr>
        <w:t xml:space="preserve">The </w:t>
      </w:r>
      <w:r w:rsidR="00B6660E">
        <w:rPr>
          <w:rFonts w:ascii="Proxima Nova" w:hAnsi="Proxima Nova"/>
          <w:b/>
          <w:sz w:val="22"/>
          <w:szCs w:val="22"/>
        </w:rPr>
        <w:t xml:space="preserve">employee’s </w:t>
      </w:r>
      <w:r w:rsidR="00E12B8F" w:rsidRPr="00B6660E">
        <w:rPr>
          <w:rFonts w:ascii="Proxima Nova" w:hAnsi="Proxima Nova"/>
          <w:b/>
          <w:sz w:val="22"/>
          <w:szCs w:val="22"/>
        </w:rPr>
        <w:t>supervisor fills out the form and submits it to the Provost</w:t>
      </w:r>
      <w:r w:rsidR="00B6660E" w:rsidRPr="00B6660E">
        <w:rPr>
          <w:rFonts w:ascii="Proxima Nova" w:hAnsi="Proxima Nova"/>
          <w:b/>
          <w:sz w:val="22"/>
          <w:szCs w:val="22"/>
        </w:rPr>
        <w:t xml:space="preserve"> Office (</w:t>
      </w:r>
      <w:hyperlink r:id="rId7" w:history="1">
        <w:r w:rsidR="00B6660E" w:rsidRPr="00EC76EB">
          <w:rPr>
            <w:rStyle w:val="Hyperlink"/>
            <w:rFonts w:ascii="Proxima Nova" w:hAnsi="Proxima Nova"/>
            <w:b/>
            <w:sz w:val="22"/>
            <w:szCs w:val="22"/>
          </w:rPr>
          <w:t>mlink@umw.edu</w:t>
        </w:r>
      </w:hyperlink>
      <w:r w:rsidR="00B6660E" w:rsidRPr="00B6660E">
        <w:rPr>
          <w:rFonts w:ascii="Proxima Nova" w:hAnsi="Proxima Nova"/>
          <w:b/>
          <w:sz w:val="22"/>
          <w:szCs w:val="22"/>
        </w:rPr>
        <w:t>)</w:t>
      </w:r>
      <w:r w:rsidR="00E12B8F" w:rsidRPr="00B6660E">
        <w:rPr>
          <w:rFonts w:ascii="Proxima Nova" w:hAnsi="Proxima Nova"/>
          <w:b/>
          <w:sz w:val="22"/>
          <w:szCs w:val="22"/>
        </w:rPr>
        <w:t>.</w:t>
      </w:r>
      <w:r w:rsidRPr="00B6660E">
        <w:rPr>
          <w:rFonts w:ascii="Proxima Nova" w:hAnsi="Proxima Nova"/>
          <w:b/>
          <w:sz w:val="22"/>
          <w:szCs w:val="22"/>
        </w:rPr>
        <w:t xml:space="preserve"> </w:t>
      </w:r>
      <w:r w:rsidR="00B6660E" w:rsidRPr="00B6660E">
        <w:rPr>
          <w:rFonts w:ascii="Proxima Nova" w:hAnsi="Proxima Nova"/>
          <w:b/>
          <w:sz w:val="22"/>
          <w:szCs w:val="22"/>
        </w:rPr>
        <w:t xml:space="preserve"> </w:t>
      </w:r>
    </w:p>
    <w:p w14:paraId="59674EBB" w14:textId="77777777" w:rsidR="00FE17A4" w:rsidRPr="00B6660E" w:rsidRDefault="00FE17A4">
      <w:pPr>
        <w:rPr>
          <w:rFonts w:ascii="Proxima Nova" w:hAnsi="Proxima Nova"/>
          <w:sz w:val="16"/>
        </w:rPr>
      </w:pPr>
    </w:p>
    <w:tbl>
      <w:tblPr>
        <w:tblStyle w:val="TableGrid"/>
        <w:tblW w:w="9756" w:type="dxa"/>
        <w:tblLook w:val="00A0" w:firstRow="1" w:lastRow="0" w:firstColumn="1" w:lastColumn="0" w:noHBand="0" w:noVBand="0"/>
      </w:tblPr>
      <w:tblGrid>
        <w:gridCol w:w="2268"/>
        <w:gridCol w:w="7488"/>
      </w:tblGrid>
      <w:tr w:rsidR="00FE17A4" w:rsidRPr="00B6660E" w14:paraId="7A8F8A9D" w14:textId="77777777" w:rsidTr="00687708">
        <w:tc>
          <w:tcPr>
            <w:tcW w:w="2268" w:type="dxa"/>
            <w:shd w:val="clear" w:color="auto" w:fill="C0C0C0"/>
          </w:tcPr>
          <w:p w14:paraId="6B443386" w14:textId="2F214767" w:rsidR="00FE17A4" w:rsidRPr="00B6660E" w:rsidRDefault="00FE17A4">
            <w:pPr>
              <w:rPr>
                <w:rFonts w:ascii="Proxima Nova" w:hAnsi="Proxima Nova"/>
              </w:rPr>
            </w:pPr>
            <w:r w:rsidRPr="00B6660E">
              <w:rPr>
                <w:rFonts w:ascii="Proxima Nova" w:hAnsi="Proxima Nova"/>
                <w:b/>
                <w:sz w:val="22"/>
              </w:rPr>
              <w:t>Name</w:t>
            </w:r>
            <w:r w:rsidRPr="00B6660E">
              <w:rPr>
                <w:rFonts w:ascii="Proxima Nova" w:hAnsi="Proxima Nova"/>
                <w:b/>
                <w:sz w:val="22"/>
              </w:rPr>
              <w:tab/>
            </w:r>
          </w:p>
        </w:tc>
        <w:tc>
          <w:tcPr>
            <w:tcW w:w="7488" w:type="dxa"/>
          </w:tcPr>
          <w:p w14:paraId="3279827C" w14:textId="0B23BBB8" w:rsidR="00FE17A4" w:rsidRPr="00B6660E" w:rsidRDefault="00DF66B3">
            <w:pPr>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bookmarkStart w:id="0" w:name="_GoBack"/>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bookmarkEnd w:id="0"/>
            <w:r w:rsidRPr="00E87629">
              <w:rPr>
                <w:rFonts w:ascii="Proxima Nova" w:hAnsi="Proxima Nova"/>
                <w:sz w:val="22"/>
                <w:szCs w:val="22"/>
              </w:rPr>
              <w:fldChar w:fldCharType="end"/>
            </w:r>
          </w:p>
        </w:tc>
      </w:tr>
      <w:tr w:rsidR="00006DCB" w:rsidRPr="00B6660E" w14:paraId="6A49BD55" w14:textId="77777777" w:rsidTr="00687708">
        <w:tc>
          <w:tcPr>
            <w:tcW w:w="2268" w:type="dxa"/>
            <w:shd w:val="clear" w:color="auto" w:fill="C0C0C0"/>
          </w:tcPr>
          <w:p w14:paraId="22B78810" w14:textId="29F1560C" w:rsidR="00006DCB" w:rsidRPr="00B6660E" w:rsidRDefault="00006DCB">
            <w:pPr>
              <w:rPr>
                <w:rFonts w:ascii="Proxima Nova" w:hAnsi="Proxima Nova"/>
                <w:b/>
                <w:sz w:val="22"/>
              </w:rPr>
            </w:pPr>
            <w:r w:rsidRPr="00B6660E">
              <w:rPr>
                <w:rFonts w:ascii="Proxima Nova" w:hAnsi="Proxima Nova"/>
                <w:b/>
                <w:sz w:val="22"/>
              </w:rPr>
              <w:t>Title</w:t>
            </w:r>
          </w:p>
        </w:tc>
        <w:tc>
          <w:tcPr>
            <w:tcW w:w="7488" w:type="dxa"/>
          </w:tcPr>
          <w:p w14:paraId="75EB9897" w14:textId="74E53757" w:rsidR="00006DCB" w:rsidRPr="00B6660E" w:rsidRDefault="00DF66B3">
            <w:pPr>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FE17A4" w:rsidRPr="00B6660E" w14:paraId="199D0DEF" w14:textId="77777777" w:rsidTr="00687708">
        <w:tc>
          <w:tcPr>
            <w:tcW w:w="2268" w:type="dxa"/>
            <w:shd w:val="clear" w:color="auto" w:fill="C0C0C0"/>
          </w:tcPr>
          <w:p w14:paraId="6FC59262" w14:textId="13F2464A" w:rsidR="00FE17A4" w:rsidRPr="00B6660E" w:rsidRDefault="00006DCB">
            <w:pPr>
              <w:rPr>
                <w:rFonts w:ascii="Proxima Nova" w:hAnsi="Proxima Nova"/>
              </w:rPr>
            </w:pPr>
            <w:r w:rsidRPr="00B6660E">
              <w:rPr>
                <w:rFonts w:ascii="Proxima Nova" w:hAnsi="Proxima Nova"/>
                <w:b/>
                <w:sz w:val="22"/>
              </w:rPr>
              <w:t>Course(s)</w:t>
            </w:r>
          </w:p>
        </w:tc>
        <w:tc>
          <w:tcPr>
            <w:tcW w:w="7488" w:type="dxa"/>
          </w:tcPr>
          <w:p w14:paraId="098DA26E" w14:textId="1888F8F9" w:rsidR="00FE17A4" w:rsidRPr="00B6660E" w:rsidRDefault="00DF66B3">
            <w:pPr>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FE17A4" w:rsidRPr="00B6660E" w14:paraId="52D0B6F4" w14:textId="77777777" w:rsidTr="00687708">
        <w:tc>
          <w:tcPr>
            <w:tcW w:w="2268" w:type="dxa"/>
            <w:shd w:val="clear" w:color="auto" w:fill="C0C0C0"/>
          </w:tcPr>
          <w:p w14:paraId="392C579A" w14:textId="08307DC8" w:rsidR="00FE17A4" w:rsidRPr="00B6660E" w:rsidRDefault="00006DCB">
            <w:pPr>
              <w:rPr>
                <w:rFonts w:ascii="Proxima Nova" w:hAnsi="Proxima Nova"/>
              </w:rPr>
            </w:pPr>
            <w:r w:rsidRPr="00B6660E">
              <w:rPr>
                <w:rFonts w:ascii="Proxima Nova" w:hAnsi="Proxima Nova"/>
                <w:b/>
                <w:sz w:val="22"/>
              </w:rPr>
              <w:t>Semester/term</w:t>
            </w:r>
          </w:p>
        </w:tc>
        <w:tc>
          <w:tcPr>
            <w:tcW w:w="7488" w:type="dxa"/>
          </w:tcPr>
          <w:p w14:paraId="75297740" w14:textId="59C41F61" w:rsidR="00FE17A4" w:rsidRPr="00B6660E" w:rsidRDefault="00DF66B3">
            <w:pPr>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687708" w:rsidRPr="00B6660E" w14:paraId="221E1DAA" w14:textId="77777777" w:rsidTr="00687708">
        <w:tc>
          <w:tcPr>
            <w:tcW w:w="2268" w:type="dxa"/>
            <w:shd w:val="clear" w:color="auto" w:fill="C0C0C0"/>
          </w:tcPr>
          <w:p w14:paraId="0F7C3398" w14:textId="063BD639" w:rsidR="00687708" w:rsidRPr="00B6660E" w:rsidRDefault="00687708">
            <w:pPr>
              <w:rPr>
                <w:rFonts w:ascii="Proxima Nova" w:hAnsi="Proxima Nova"/>
                <w:b/>
                <w:sz w:val="22"/>
              </w:rPr>
            </w:pPr>
            <w:r w:rsidRPr="00B6660E">
              <w:rPr>
                <w:rFonts w:ascii="Proxima Nova" w:hAnsi="Proxima Nova"/>
                <w:b/>
                <w:sz w:val="22"/>
              </w:rPr>
              <w:t>Meeting Times</w:t>
            </w:r>
          </w:p>
        </w:tc>
        <w:tc>
          <w:tcPr>
            <w:tcW w:w="7488" w:type="dxa"/>
          </w:tcPr>
          <w:p w14:paraId="2AD40059" w14:textId="53F4AB8C" w:rsidR="00687708" w:rsidRPr="00B6660E" w:rsidRDefault="00DF66B3">
            <w:pPr>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14:paraId="49A03C29" w14:textId="77777777" w:rsidR="0022190A" w:rsidRPr="00B6660E" w:rsidRDefault="0022190A" w:rsidP="00824508">
      <w:pPr>
        <w:widowControl w:val="0"/>
        <w:autoSpaceDE w:val="0"/>
        <w:autoSpaceDN w:val="0"/>
        <w:adjustRightInd w:val="0"/>
        <w:rPr>
          <w:rFonts w:ascii="Proxima Nova" w:hAnsi="Proxima Nova"/>
          <w:sz w:val="16"/>
          <w:szCs w:val="16"/>
        </w:rPr>
      </w:pPr>
    </w:p>
    <w:p w14:paraId="6C21946C" w14:textId="36F47103" w:rsidR="00A561EB" w:rsidRPr="00B6660E" w:rsidRDefault="0022190A" w:rsidP="0022190A">
      <w:pPr>
        <w:rPr>
          <w:rFonts w:ascii="Proxima Nova" w:hAnsi="Proxima Nova"/>
          <w:sz w:val="22"/>
          <w:szCs w:val="22"/>
        </w:rPr>
      </w:pPr>
      <w:r w:rsidRPr="00B6660E">
        <w:rPr>
          <w:rFonts w:ascii="Proxima Nova" w:hAnsi="Proxima Nova"/>
          <w:b/>
          <w:sz w:val="22"/>
          <w:szCs w:val="22"/>
        </w:rPr>
        <w:t>The</w:t>
      </w:r>
      <w:r w:rsidR="00A561EB" w:rsidRPr="00B6660E">
        <w:rPr>
          <w:rFonts w:ascii="Proxima Nova" w:hAnsi="Proxima Nova"/>
          <w:b/>
          <w:sz w:val="22"/>
          <w:szCs w:val="22"/>
        </w:rPr>
        <w:t xml:space="preserve"> “teaching policy” for classified and administrative/professional faculty</w:t>
      </w:r>
      <w:r w:rsidRPr="00B6660E">
        <w:rPr>
          <w:rFonts w:ascii="Proxima Nova" w:hAnsi="Proxima Nova"/>
          <w:sz w:val="22"/>
          <w:szCs w:val="22"/>
        </w:rPr>
        <w:t xml:space="preserve"> is stated </w:t>
      </w:r>
      <w:r w:rsidR="00A561EB" w:rsidRPr="00B6660E">
        <w:rPr>
          <w:rFonts w:ascii="Proxima Nova" w:hAnsi="Proxima Nova"/>
          <w:sz w:val="22"/>
          <w:szCs w:val="22"/>
        </w:rPr>
        <w:t xml:space="preserve">in the UMW </w:t>
      </w:r>
      <w:r w:rsidR="00A561EB" w:rsidRPr="00B6660E">
        <w:rPr>
          <w:rFonts w:ascii="Proxima Nova" w:hAnsi="Proxima Nova"/>
          <w:b/>
          <w:i/>
          <w:sz w:val="22"/>
          <w:szCs w:val="22"/>
        </w:rPr>
        <w:t>Employee Handbook</w:t>
      </w:r>
      <w:r w:rsidRPr="00B6660E">
        <w:rPr>
          <w:rFonts w:ascii="Proxima Nova" w:hAnsi="Proxima Nova"/>
          <w:sz w:val="22"/>
          <w:szCs w:val="22"/>
        </w:rPr>
        <w:t xml:space="preserve"> </w:t>
      </w:r>
      <w:r w:rsidR="00A561EB" w:rsidRPr="00B6660E">
        <w:rPr>
          <w:rFonts w:ascii="Proxima Nova" w:hAnsi="Proxima Nova"/>
          <w:sz w:val="22"/>
          <w:szCs w:val="22"/>
        </w:rPr>
        <w:t>(</w:t>
      </w:r>
      <w:r w:rsidRPr="00B6660E">
        <w:rPr>
          <w:rFonts w:ascii="Proxima Nova" w:hAnsi="Proxima Nova"/>
          <w:sz w:val="22"/>
          <w:szCs w:val="22"/>
        </w:rPr>
        <w:t>May 25, 2013</w:t>
      </w:r>
      <w:r w:rsidR="00A561EB" w:rsidRPr="00B6660E">
        <w:rPr>
          <w:rFonts w:ascii="Proxima Nova" w:hAnsi="Proxima Nova"/>
          <w:sz w:val="22"/>
          <w:szCs w:val="22"/>
        </w:rPr>
        <w:t>):</w:t>
      </w:r>
    </w:p>
    <w:p w14:paraId="75B6C936" w14:textId="77777777" w:rsidR="003E1C51" w:rsidRPr="00B6660E" w:rsidRDefault="003E1C51" w:rsidP="0022190A">
      <w:pPr>
        <w:rPr>
          <w:rFonts w:ascii="Proxima Nova" w:hAnsi="Proxima Nova"/>
          <w:sz w:val="16"/>
          <w:szCs w:val="16"/>
        </w:rPr>
      </w:pPr>
    </w:p>
    <w:p w14:paraId="1E849556" w14:textId="737A09A1" w:rsidR="00A561EB" w:rsidRPr="00B6660E" w:rsidRDefault="00A561EB" w:rsidP="003E1C51">
      <w:pPr>
        <w:pStyle w:val="NormalWeb"/>
        <w:spacing w:before="0" w:beforeAutospacing="0" w:after="0" w:afterAutospacing="0"/>
        <w:ind w:left="360"/>
        <w:rPr>
          <w:rFonts w:ascii="Proxima Nova" w:hAnsi="Proxima Nova"/>
          <w:sz w:val="22"/>
          <w:szCs w:val="22"/>
        </w:rPr>
      </w:pPr>
      <w:r w:rsidRPr="00B6660E">
        <w:rPr>
          <w:rFonts w:ascii="Proxima Nova" w:hAnsi="Proxima Nova"/>
          <w:sz w:val="22"/>
          <w:szCs w:val="22"/>
        </w:rPr>
        <w:t>Qualified employees who do not teach as part of their regularly assigned duties may teach credit courses and non-degree courses for the University.  Teaching responsibilities require written approval in advance by the individual’s supervisor and Cabinet Vice-President level approval.</w:t>
      </w:r>
      <w:r w:rsidR="003E1C51" w:rsidRPr="00B6660E">
        <w:rPr>
          <w:rFonts w:ascii="Proxima Nova" w:hAnsi="Proxima Nova"/>
          <w:sz w:val="22"/>
          <w:szCs w:val="22"/>
        </w:rPr>
        <w:t xml:space="preserve"> </w:t>
      </w:r>
      <w:r w:rsidRPr="00B6660E">
        <w:rPr>
          <w:rFonts w:ascii="Proxima Nova" w:hAnsi="Proxima Nova"/>
          <w:sz w:val="22"/>
          <w:szCs w:val="22"/>
        </w:rPr>
        <w:t>If teaching outside the normal hours of work, such as in the evening and on weekends, employees who do not teach as part of their regularly assigned duties may be compensated at the adjunct rate of pay or the assigned rate for a non-degree course.  Compensation for outside employment and consulting during a normal work schedule is possible only if annual leave balances are charged for time away from normally scheduled duties.  Compensation for teaching under this section will not be added to the employee’s base pay.</w:t>
      </w:r>
    </w:p>
    <w:p w14:paraId="0052266A" w14:textId="77777777" w:rsidR="003E1C51" w:rsidRPr="00B6660E" w:rsidRDefault="003E1C51" w:rsidP="003E1C51">
      <w:pPr>
        <w:pStyle w:val="NormalWeb"/>
        <w:spacing w:before="0" w:beforeAutospacing="0" w:after="0" w:afterAutospacing="0"/>
        <w:ind w:left="360"/>
        <w:rPr>
          <w:rFonts w:ascii="Proxima Nova" w:hAnsi="Proxima Nova"/>
          <w:sz w:val="16"/>
          <w:szCs w:val="16"/>
        </w:rPr>
      </w:pPr>
    </w:p>
    <w:p w14:paraId="23B48BA1" w14:textId="7333977E" w:rsidR="003E1C51" w:rsidRPr="00B6660E" w:rsidRDefault="008170B7" w:rsidP="003E1C51">
      <w:pPr>
        <w:rPr>
          <w:rFonts w:ascii="Proxima Nova" w:hAnsi="Proxima Nova"/>
          <w:sz w:val="22"/>
          <w:szCs w:val="22"/>
        </w:rPr>
      </w:pPr>
      <w:r w:rsidRPr="00B6660E">
        <w:rPr>
          <w:rFonts w:ascii="Proxima Nova" w:hAnsi="Proxima Nova"/>
          <w:b/>
          <w:i/>
          <w:sz w:val="22"/>
          <w:szCs w:val="22"/>
        </w:rPr>
        <w:t xml:space="preserve">If the staff member is NON-EXEMPT, do not use this form. </w:t>
      </w:r>
      <w:r w:rsidRPr="00B6660E">
        <w:rPr>
          <w:rFonts w:ascii="Proxima Nova" w:hAnsi="Proxima Nova"/>
          <w:sz w:val="22"/>
          <w:szCs w:val="22"/>
        </w:rPr>
        <w:t xml:space="preserve">Refer </w:t>
      </w:r>
      <w:r w:rsidR="003E1C51" w:rsidRPr="00B6660E">
        <w:rPr>
          <w:rFonts w:ascii="Proxima Nova" w:hAnsi="Proxima Nova"/>
          <w:sz w:val="22"/>
          <w:szCs w:val="22"/>
        </w:rPr>
        <w:t xml:space="preserve">instead </w:t>
      </w:r>
      <w:r w:rsidRPr="00B6660E">
        <w:rPr>
          <w:rFonts w:ascii="Proxima Nova" w:hAnsi="Proxima Nova"/>
          <w:sz w:val="22"/>
          <w:szCs w:val="22"/>
        </w:rPr>
        <w:t xml:space="preserve">to the </w:t>
      </w:r>
      <w:hyperlink r:id="rId8" w:history="1">
        <w:r w:rsidR="003E1C51" w:rsidRPr="00B6660E">
          <w:rPr>
            <w:rStyle w:val="Hyperlink"/>
            <w:rFonts w:ascii="Proxima Nova" w:hAnsi="Proxima Nova"/>
            <w:color w:val="800080"/>
            <w:sz w:val="22"/>
            <w:szCs w:val="22"/>
          </w:rPr>
          <w:t>revised overtime compensation policy</w:t>
        </w:r>
      </w:hyperlink>
      <w:r w:rsidR="003E1C51" w:rsidRPr="00B6660E">
        <w:rPr>
          <w:rStyle w:val="apple-converted-space"/>
          <w:rFonts w:ascii="Proxima Nova" w:hAnsi="Proxima Nova"/>
          <w:color w:val="000000"/>
          <w:sz w:val="22"/>
          <w:szCs w:val="22"/>
        </w:rPr>
        <w:t> (policy E.3.2).</w:t>
      </w:r>
    </w:p>
    <w:p w14:paraId="3A6C6B9E" w14:textId="605D6685" w:rsidR="00687708" w:rsidRPr="00B6660E" w:rsidRDefault="00A561EB" w:rsidP="00B6660E">
      <w:pPr>
        <w:pStyle w:val="NormalWeb"/>
        <w:spacing w:before="0" w:beforeAutospacing="0" w:after="0" w:afterAutospacing="0"/>
        <w:rPr>
          <w:rFonts w:ascii="Proxima Nova" w:hAnsi="Proxima Nova"/>
          <w:sz w:val="22"/>
          <w:szCs w:val="22"/>
        </w:rPr>
      </w:pPr>
      <w:r w:rsidRPr="00B6660E">
        <w:rPr>
          <w:rFonts w:ascii="Proxima Nova" w:hAnsi="Proxima Nova"/>
          <w:sz w:val="22"/>
          <w:szCs w:val="22"/>
        </w:rPr>
        <w:t xml:space="preserve">Additionally, the </w:t>
      </w:r>
      <w:r w:rsidRPr="00B6660E">
        <w:rPr>
          <w:rFonts w:ascii="Proxima Nova" w:hAnsi="Proxima Nova"/>
          <w:b/>
          <w:sz w:val="22"/>
          <w:szCs w:val="22"/>
        </w:rPr>
        <w:t>Provost will consider requests to arrange a work schedule adjustment</w:t>
      </w:r>
      <w:r w:rsidRPr="00B6660E">
        <w:rPr>
          <w:rFonts w:ascii="Proxima Nova" w:hAnsi="Proxima Nova"/>
          <w:sz w:val="22"/>
          <w:szCs w:val="22"/>
        </w:rPr>
        <w:t xml:space="preserve"> so that the employee will make up the work time </w:t>
      </w:r>
      <w:r w:rsidR="00C3631D" w:rsidRPr="00B6660E">
        <w:rPr>
          <w:rFonts w:ascii="Proxima Nova" w:hAnsi="Proxima Nova"/>
          <w:sz w:val="22"/>
          <w:szCs w:val="22"/>
        </w:rPr>
        <w:t xml:space="preserve">lost </w:t>
      </w:r>
      <w:r w:rsidR="00687708" w:rsidRPr="00B6660E">
        <w:rPr>
          <w:rFonts w:ascii="Proxima Nova" w:hAnsi="Proxima Nova"/>
          <w:sz w:val="22"/>
          <w:szCs w:val="22"/>
        </w:rPr>
        <w:t>due to teaching</w:t>
      </w:r>
      <w:r w:rsidRPr="00B6660E">
        <w:rPr>
          <w:rFonts w:ascii="Proxima Nova" w:hAnsi="Proxima Nova"/>
          <w:sz w:val="22"/>
          <w:szCs w:val="22"/>
        </w:rPr>
        <w:t>.</w:t>
      </w:r>
      <w:r w:rsidR="0022190A" w:rsidRPr="00B6660E">
        <w:rPr>
          <w:rFonts w:ascii="Proxima Nova" w:hAnsi="Proxima Nova"/>
          <w:sz w:val="22"/>
          <w:szCs w:val="22"/>
        </w:rPr>
        <w:t xml:space="preserve"> Work </w:t>
      </w:r>
      <w:r w:rsidRPr="00B6660E">
        <w:rPr>
          <w:rFonts w:ascii="Proxima Nova" w:hAnsi="Proxima Nova"/>
          <w:sz w:val="22"/>
          <w:szCs w:val="22"/>
        </w:rPr>
        <w:t>time to be rescheduled is that associated with meeting the class</w:t>
      </w:r>
      <w:r w:rsidR="0022190A" w:rsidRPr="00B6660E">
        <w:rPr>
          <w:rFonts w:ascii="Proxima Nova" w:hAnsi="Proxima Nova"/>
          <w:sz w:val="22"/>
          <w:szCs w:val="22"/>
        </w:rPr>
        <w:t xml:space="preserve"> and not </w:t>
      </w:r>
      <w:r w:rsidRPr="00B6660E">
        <w:rPr>
          <w:rFonts w:ascii="Proxima Nova" w:hAnsi="Proxima Nova"/>
          <w:sz w:val="22"/>
          <w:szCs w:val="22"/>
        </w:rPr>
        <w:t>time involved in grading or class preparation.</w:t>
      </w:r>
      <w:r w:rsidR="0022190A" w:rsidRPr="00B6660E">
        <w:rPr>
          <w:rFonts w:ascii="Proxima Nova" w:hAnsi="Proxima Nova"/>
          <w:sz w:val="22"/>
          <w:szCs w:val="22"/>
        </w:rPr>
        <w:t xml:space="preserve"> I</w:t>
      </w:r>
      <w:r w:rsidRPr="00B6660E">
        <w:rPr>
          <w:rFonts w:ascii="Proxima Nova" w:hAnsi="Proxima Nova"/>
          <w:sz w:val="22"/>
          <w:szCs w:val="22"/>
        </w:rPr>
        <w:t xml:space="preserve">ndividuals are to prepare for classes and grade assignments outside of the regular work day </w:t>
      </w:r>
      <w:r w:rsidR="0022190A" w:rsidRPr="00B6660E">
        <w:rPr>
          <w:rFonts w:ascii="Proxima Nova" w:hAnsi="Proxima Nova"/>
          <w:sz w:val="22"/>
          <w:szCs w:val="22"/>
        </w:rPr>
        <w:t>and the adjusted schedule time</w:t>
      </w:r>
      <w:r w:rsidRPr="00B6660E">
        <w:rPr>
          <w:rFonts w:ascii="Proxima Nova" w:hAnsi="Proxima Nova"/>
          <w:sz w:val="22"/>
          <w:szCs w:val="22"/>
        </w:rPr>
        <w:t>.</w:t>
      </w:r>
    </w:p>
    <w:p w14:paraId="408F889F" w14:textId="08A05197" w:rsidR="00687708" w:rsidRPr="00B6660E" w:rsidRDefault="00687708" w:rsidP="00B6660E">
      <w:pPr>
        <w:pStyle w:val="NormalWeb"/>
        <w:spacing w:before="0" w:beforeAutospacing="0" w:after="0" w:afterAutospacing="0"/>
        <w:rPr>
          <w:rFonts w:ascii="Proxima Nova" w:hAnsi="Proxima Nova"/>
          <w:sz w:val="22"/>
          <w:szCs w:val="22"/>
        </w:rPr>
      </w:pPr>
      <w:r w:rsidRPr="00B6660E">
        <w:rPr>
          <w:rFonts w:ascii="Proxima Nova" w:hAnsi="Proxima Nova"/>
          <w:b/>
          <w:sz w:val="22"/>
          <w:szCs w:val="22"/>
        </w:rPr>
        <w:t xml:space="preserve">SCHEDULING ARRANGEMENT FOR THIS COURSE. </w:t>
      </w:r>
      <w:r w:rsidRPr="00B6660E">
        <w:rPr>
          <w:rFonts w:ascii="Proxima Nova" w:hAnsi="Proxima Nova"/>
          <w:i/>
          <w:sz w:val="22"/>
          <w:szCs w:val="22"/>
        </w:rPr>
        <w:t>If this class is not taught outside the person’s normal hours of work, the instructor will (select one, put X in the appropriate box):</w:t>
      </w:r>
    </w:p>
    <w:p w14:paraId="09C0F8AA" w14:textId="77777777" w:rsidR="00687708" w:rsidRPr="00B6660E" w:rsidRDefault="00687708" w:rsidP="00687708">
      <w:pPr>
        <w:pStyle w:val="NormalWeb"/>
        <w:spacing w:before="0" w:beforeAutospacing="0" w:after="0" w:afterAutospacing="0"/>
        <w:rPr>
          <w:rFonts w:ascii="Proxima Nova" w:hAnsi="Proxima Nova"/>
          <w:sz w:val="16"/>
          <w:szCs w:val="16"/>
        </w:rPr>
      </w:pPr>
    </w:p>
    <w:tbl>
      <w:tblPr>
        <w:tblStyle w:val="TableGrid"/>
        <w:tblW w:w="0" w:type="auto"/>
        <w:tblLook w:val="04A0" w:firstRow="1" w:lastRow="0" w:firstColumn="1" w:lastColumn="0" w:noHBand="0" w:noVBand="1"/>
      </w:tblPr>
      <w:tblGrid>
        <w:gridCol w:w="817"/>
        <w:gridCol w:w="8942"/>
      </w:tblGrid>
      <w:tr w:rsidR="00687708" w:rsidRPr="00B6660E" w14:paraId="545A4476" w14:textId="77777777" w:rsidTr="00DF66B3">
        <w:trPr>
          <w:trHeight w:val="440"/>
        </w:trPr>
        <w:tc>
          <w:tcPr>
            <w:tcW w:w="634" w:type="dxa"/>
            <w:vAlign w:val="center"/>
          </w:tcPr>
          <w:p w14:paraId="3CF3CBD1" w14:textId="6C65F57F" w:rsidR="00687708" w:rsidRPr="00B6660E" w:rsidRDefault="00DF66B3" w:rsidP="00687708">
            <w:pPr>
              <w:pStyle w:val="NormalWeb"/>
              <w:spacing w:before="0" w:beforeAutospacing="0" w:after="0" w:afterAutospacing="0"/>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942" w:type="dxa"/>
          </w:tcPr>
          <w:p w14:paraId="6FDEE092" w14:textId="2EA4D6A8" w:rsidR="00687708" w:rsidRPr="00B6660E" w:rsidRDefault="005E3A84" w:rsidP="00687708">
            <w:pPr>
              <w:pStyle w:val="NormalWeb"/>
              <w:spacing w:before="0" w:beforeAutospacing="0" w:after="0" w:afterAutospacing="0"/>
              <w:rPr>
                <w:rFonts w:ascii="Proxima Nova" w:hAnsi="Proxima Nova"/>
                <w:sz w:val="22"/>
                <w:szCs w:val="22"/>
              </w:rPr>
            </w:pPr>
            <w:r w:rsidRPr="00B6660E">
              <w:rPr>
                <w:rFonts w:ascii="Proxima Nova" w:hAnsi="Proxima Nova"/>
                <w:b/>
                <w:sz w:val="22"/>
                <w:szCs w:val="22"/>
              </w:rPr>
              <w:t>t</w:t>
            </w:r>
            <w:r w:rsidR="00687708" w:rsidRPr="00B6660E">
              <w:rPr>
                <w:rFonts w:ascii="Proxima Nova" w:hAnsi="Proxima Nova"/>
                <w:b/>
                <w:sz w:val="22"/>
                <w:szCs w:val="22"/>
              </w:rPr>
              <w:t>ake annual leave</w:t>
            </w:r>
            <w:r w:rsidR="00687708" w:rsidRPr="00B6660E">
              <w:rPr>
                <w:rFonts w:ascii="Proxima Nova" w:hAnsi="Proxima Nova"/>
                <w:sz w:val="22"/>
                <w:szCs w:val="22"/>
              </w:rPr>
              <w:t xml:space="preserve"> to cover time missed for teaching the course or courses.</w:t>
            </w:r>
          </w:p>
        </w:tc>
      </w:tr>
      <w:tr w:rsidR="00687708" w:rsidRPr="00B6660E" w14:paraId="17613E50" w14:textId="77777777" w:rsidTr="00DF66B3">
        <w:tc>
          <w:tcPr>
            <w:tcW w:w="634" w:type="dxa"/>
            <w:vAlign w:val="center"/>
          </w:tcPr>
          <w:p w14:paraId="260153C9" w14:textId="1F8D6A19" w:rsidR="00687708" w:rsidRPr="00B6660E" w:rsidRDefault="00DF66B3" w:rsidP="00687708">
            <w:pPr>
              <w:pStyle w:val="NormalWeb"/>
              <w:spacing w:before="0" w:beforeAutospacing="0" w:after="0" w:afterAutospacing="0"/>
              <w:rPr>
                <w:rFonts w:ascii="Proxima Nova" w:hAnsi="Proxima Nova"/>
                <w:sz w:val="22"/>
                <w:szCs w:val="22"/>
              </w:rPr>
            </w:pPr>
            <w:r>
              <w:rPr>
                <w:rFonts w:ascii="Proxima Nova" w:hAnsi="Proxima Nova"/>
                <w:sz w:val="22"/>
                <w:szCs w:val="22"/>
              </w:rPr>
              <w:fldChar w:fldCharType="begin">
                <w:ffData>
                  <w:name w:val="Text7"/>
                  <w:enabled/>
                  <w:calcOnExit w:val="0"/>
                  <w:textInput/>
                </w:ffData>
              </w:fldChar>
            </w:r>
            <w:bookmarkStart w:id="1" w:name="Text7"/>
            <w:r>
              <w:rPr>
                <w:rFonts w:ascii="Proxima Nova" w:hAnsi="Proxima Nova"/>
                <w:sz w:val="22"/>
                <w:szCs w:val="22"/>
              </w:rPr>
              <w:instrText xml:space="preserve"> 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sz w:val="22"/>
                <w:szCs w:val="22"/>
              </w:rPr>
              <w:fldChar w:fldCharType="end"/>
            </w:r>
            <w:bookmarkEnd w:id="1"/>
          </w:p>
        </w:tc>
        <w:tc>
          <w:tcPr>
            <w:tcW w:w="8942" w:type="dxa"/>
          </w:tcPr>
          <w:p w14:paraId="1BF81599" w14:textId="35D1F74A" w:rsidR="00687708" w:rsidRPr="00B6660E" w:rsidRDefault="005E3A84" w:rsidP="00687708">
            <w:pPr>
              <w:pStyle w:val="NormalWeb"/>
              <w:spacing w:before="0" w:beforeAutospacing="0" w:after="0" w:afterAutospacing="0"/>
              <w:rPr>
                <w:rFonts w:ascii="Proxima Nova" w:hAnsi="Proxima Nova"/>
                <w:sz w:val="22"/>
                <w:szCs w:val="22"/>
              </w:rPr>
            </w:pPr>
            <w:r w:rsidRPr="00B6660E">
              <w:rPr>
                <w:rFonts w:ascii="Proxima Nova" w:hAnsi="Proxima Nova"/>
                <w:sz w:val="22"/>
                <w:szCs w:val="22"/>
              </w:rPr>
              <w:t>m</w:t>
            </w:r>
            <w:r w:rsidR="00687708" w:rsidRPr="00B6660E">
              <w:rPr>
                <w:rFonts w:ascii="Proxima Nova" w:hAnsi="Proxima Nova"/>
                <w:sz w:val="22"/>
                <w:szCs w:val="22"/>
              </w:rPr>
              <w:t xml:space="preserve">ake up work time missed when teaching by an </w:t>
            </w:r>
            <w:r w:rsidR="00687708" w:rsidRPr="00B6660E">
              <w:rPr>
                <w:rFonts w:ascii="Proxima Nova" w:hAnsi="Proxima Nova"/>
                <w:b/>
                <w:sz w:val="22"/>
                <w:szCs w:val="22"/>
              </w:rPr>
              <w:t>adjusted work schedule</w:t>
            </w:r>
            <w:r w:rsidR="00687708" w:rsidRPr="00B6660E">
              <w:rPr>
                <w:rFonts w:ascii="Proxima Nova" w:hAnsi="Proxima Nova"/>
                <w:sz w:val="22"/>
                <w:szCs w:val="22"/>
              </w:rPr>
              <w:t xml:space="preserve"> approved by the individual’s supervisor; records of the adjusted work time will be maintained by the supervisor.</w:t>
            </w:r>
          </w:p>
        </w:tc>
      </w:tr>
    </w:tbl>
    <w:p w14:paraId="47561907" w14:textId="27306267" w:rsidR="00006DCB" w:rsidRPr="00B6660E" w:rsidRDefault="00006DCB" w:rsidP="00687708">
      <w:pPr>
        <w:widowControl w:val="0"/>
        <w:autoSpaceDE w:val="0"/>
        <w:autoSpaceDN w:val="0"/>
        <w:adjustRightInd w:val="0"/>
        <w:rPr>
          <w:rFonts w:ascii="Proxima Nova" w:hAnsi="Proxima Nova" w:cs="TimesNewRomanPS-BoldMT"/>
          <w:sz w:val="16"/>
          <w:szCs w:val="16"/>
          <w:lang w:bidi="en-US"/>
        </w:rPr>
      </w:pPr>
    </w:p>
    <w:p w14:paraId="0C3BC7DD" w14:textId="77777777" w:rsidR="00FE17A4" w:rsidRPr="00B6660E" w:rsidRDefault="00FE17A4">
      <w:pPr>
        <w:rPr>
          <w:rFonts w:ascii="Proxima Nova" w:hAnsi="Proxima Nova"/>
          <w:b/>
          <w:sz w:val="22"/>
          <w:u w:val="single"/>
        </w:rPr>
      </w:pPr>
      <w:r w:rsidRPr="00B6660E">
        <w:rPr>
          <w:rFonts w:ascii="Proxima Nova" w:hAnsi="Proxima Nova"/>
          <w:b/>
          <w:sz w:val="22"/>
          <w:u w:val="single"/>
        </w:rPr>
        <w:t>Signatures</w:t>
      </w:r>
    </w:p>
    <w:p w14:paraId="6C6F1CFC" w14:textId="77777777" w:rsidR="00FE17A4" w:rsidRPr="00B6660E" w:rsidRDefault="00FE17A4">
      <w:pPr>
        <w:rPr>
          <w:rFonts w:ascii="Proxima Nova" w:hAnsi="Proxima Nova"/>
          <w:sz w:val="16"/>
        </w:rPr>
      </w:pPr>
    </w:p>
    <w:tbl>
      <w:tblPr>
        <w:tblStyle w:val="TableGrid"/>
        <w:tblW w:w="0" w:type="auto"/>
        <w:tblLook w:val="00A0" w:firstRow="1" w:lastRow="0" w:firstColumn="1" w:lastColumn="0" w:noHBand="0" w:noVBand="0"/>
      </w:tblPr>
      <w:tblGrid>
        <w:gridCol w:w="1615"/>
        <w:gridCol w:w="5513"/>
        <w:gridCol w:w="737"/>
        <w:gridCol w:w="1728"/>
      </w:tblGrid>
      <w:tr w:rsidR="00006DCB" w:rsidRPr="00B6660E" w14:paraId="2383B745" w14:textId="77777777" w:rsidTr="00E458C3">
        <w:trPr>
          <w:trHeight w:val="503"/>
        </w:trPr>
        <w:tc>
          <w:tcPr>
            <w:tcW w:w="1615" w:type="dxa"/>
            <w:shd w:val="clear" w:color="auto" w:fill="C0C0C0"/>
            <w:vAlign w:val="center"/>
          </w:tcPr>
          <w:p w14:paraId="2A98F478" w14:textId="0665772D" w:rsidR="00006DCB" w:rsidRPr="00B6660E" w:rsidRDefault="00006DCB">
            <w:pPr>
              <w:rPr>
                <w:rFonts w:ascii="Proxima Nova" w:hAnsi="Proxima Nova"/>
                <w:b/>
                <w:sz w:val="22"/>
              </w:rPr>
            </w:pPr>
            <w:r w:rsidRPr="00B6660E">
              <w:rPr>
                <w:rFonts w:ascii="Proxima Nova" w:hAnsi="Proxima Nova"/>
                <w:b/>
                <w:sz w:val="22"/>
              </w:rPr>
              <w:t>Supervisor</w:t>
            </w:r>
          </w:p>
        </w:tc>
        <w:tc>
          <w:tcPr>
            <w:tcW w:w="5513" w:type="dxa"/>
            <w:vAlign w:val="center"/>
          </w:tcPr>
          <w:p w14:paraId="48E76F3E" w14:textId="017E121A" w:rsidR="00006DCB" w:rsidRPr="00B6660E" w:rsidRDefault="00E458C3">
            <w:pPr>
              <w:rPr>
                <w:rFonts w:ascii="Proxima Nova" w:hAnsi="Proxima Nova"/>
                <w:sz w:val="16"/>
              </w:rPr>
            </w:pPr>
            <w:r w:rsidRPr="00E87629">
              <w:rPr>
                <w:rFonts w:ascii="Proxima Nova" w:hAnsi="Proxima Nova"/>
                <w:sz w:val="22"/>
                <w:szCs w:val="22"/>
              </w:rPr>
              <w:fldChar w:fldCharType="begin">
                <w:ffData>
                  <w:name w:val=""/>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737" w:type="dxa"/>
            <w:shd w:val="clear" w:color="auto" w:fill="C0C0C0"/>
            <w:vAlign w:val="center"/>
          </w:tcPr>
          <w:p w14:paraId="71A37A95" w14:textId="778ADFFB" w:rsidR="00006DCB" w:rsidRPr="00B6660E" w:rsidRDefault="00A561EB">
            <w:pPr>
              <w:rPr>
                <w:rFonts w:ascii="Proxima Nova" w:hAnsi="Proxima Nova"/>
                <w:b/>
                <w:sz w:val="22"/>
              </w:rPr>
            </w:pPr>
            <w:r w:rsidRPr="00B6660E">
              <w:rPr>
                <w:rFonts w:ascii="Proxima Nova" w:hAnsi="Proxima Nova"/>
                <w:b/>
                <w:sz w:val="22"/>
              </w:rPr>
              <w:t>Date</w:t>
            </w:r>
          </w:p>
        </w:tc>
        <w:tc>
          <w:tcPr>
            <w:tcW w:w="1728" w:type="dxa"/>
            <w:vAlign w:val="center"/>
          </w:tcPr>
          <w:p w14:paraId="27A296E6" w14:textId="15915C3D" w:rsidR="00006DCB" w:rsidRPr="00B6660E" w:rsidRDefault="00E458C3">
            <w:pPr>
              <w:rPr>
                <w:rFonts w:ascii="Proxima Nova" w:hAnsi="Proxima Nova"/>
                <w:sz w:val="16"/>
              </w:rPr>
            </w:pPr>
            <w:r>
              <w:rPr>
                <w:rFonts w:ascii="Proxima Nova" w:hAnsi="Proxima Nova"/>
                <w:sz w:val="22"/>
                <w:szCs w:val="22"/>
              </w:rPr>
              <w:fldChar w:fldCharType="begin">
                <w:ffData>
                  <w:name w:val=""/>
                  <w:enabled/>
                  <w:calcOnExit w:val="0"/>
                  <w:textInput>
                    <w:type w:val="date"/>
                  </w:textInput>
                </w:ffData>
              </w:fldChar>
            </w:r>
            <w:r>
              <w:rPr>
                <w:rFonts w:ascii="Proxima Nova" w:hAnsi="Proxima Nova"/>
                <w:sz w:val="22"/>
                <w:szCs w:val="22"/>
              </w:rPr>
              <w:instrText xml:space="preserve"> 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sz w:val="22"/>
                <w:szCs w:val="22"/>
              </w:rPr>
              <w:fldChar w:fldCharType="end"/>
            </w:r>
          </w:p>
        </w:tc>
      </w:tr>
      <w:tr w:rsidR="00FE17A4" w:rsidRPr="00B6660E" w14:paraId="7D47AAC2" w14:textId="77777777" w:rsidTr="00E458C3">
        <w:tc>
          <w:tcPr>
            <w:tcW w:w="1615" w:type="dxa"/>
            <w:shd w:val="clear" w:color="auto" w:fill="000000"/>
            <w:vAlign w:val="center"/>
          </w:tcPr>
          <w:p w14:paraId="55A3D772" w14:textId="77777777" w:rsidR="00FE17A4" w:rsidRPr="00B6660E" w:rsidRDefault="00FE17A4">
            <w:pPr>
              <w:rPr>
                <w:rFonts w:ascii="Proxima Nova" w:hAnsi="Proxima Nova"/>
                <w:sz w:val="16"/>
              </w:rPr>
            </w:pPr>
          </w:p>
        </w:tc>
        <w:tc>
          <w:tcPr>
            <w:tcW w:w="5513" w:type="dxa"/>
            <w:shd w:val="clear" w:color="auto" w:fill="000000"/>
            <w:vAlign w:val="center"/>
          </w:tcPr>
          <w:p w14:paraId="098D1785" w14:textId="77777777" w:rsidR="00FE17A4" w:rsidRPr="00B6660E" w:rsidRDefault="00FE17A4">
            <w:pPr>
              <w:rPr>
                <w:rFonts w:ascii="Proxima Nova" w:hAnsi="Proxima Nova"/>
                <w:sz w:val="16"/>
              </w:rPr>
            </w:pPr>
          </w:p>
        </w:tc>
        <w:tc>
          <w:tcPr>
            <w:tcW w:w="737" w:type="dxa"/>
            <w:shd w:val="clear" w:color="auto" w:fill="000000"/>
            <w:vAlign w:val="center"/>
          </w:tcPr>
          <w:p w14:paraId="04CBFA66" w14:textId="77777777" w:rsidR="00FE17A4" w:rsidRPr="00B6660E" w:rsidRDefault="00FE17A4">
            <w:pPr>
              <w:rPr>
                <w:rFonts w:ascii="Proxima Nova" w:hAnsi="Proxima Nova"/>
                <w:b/>
                <w:sz w:val="16"/>
              </w:rPr>
            </w:pPr>
          </w:p>
        </w:tc>
        <w:tc>
          <w:tcPr>
            <w:tcW w:w="1728" w:type="dxa"/>
            <w:shd w:val="clear" w:color="auto" w:fill="000000"/>
            <w:vAlign w:val="center"/>
          </w:tcPr>
          <w:p w14:paraId="2051CD8F" w14:textId="77777777" w:rsidR="00FE17A4" w:rsidRPr="00B6660E" w:rsidRDefault="00FE17A4">
            <w:pPr>
              <w:rPr>
                <w:rFonts w:ascii="Proxima Nova" w:hAnsi="Proxima Nova"/>
                <w:sz w:val="16"/>
              </w:rPr>
            </w:pPr>
          </w:p>
        </w:tc>
      </w:tr>
      <w:tr w:rsidR="00FE17A4" w:rsidRPr="00B6660E" w14:paraId="7B992E6E" w14:textId="77777777" w:rsidTr="00E458C3">
        <w:trPr>
          <w:trHeight w:val="593"/>
        </w:trPr>
        <w:tc>
          <w:tcPr>
            <w:tcW w:w="1615" w:type="dxa"/>
            <w:shd w:val="clear" w:color="auto" w:fill="C0C0C0"/>
            <w:vAlign w:val="center"/>
          </w:tcPr>
          <w:p w14:paraId="5058719F" w14:textId="753DAEB6" w:rsidR="00FE17A4" w:rsidRPr="00B6660E" w:rsidRDefault="00A561EB">
            <w:pPr>
              <w:rPr>
                <w:rFonts w:ascii="Proxima Nova" w:hAnsi="Proxima Nova"/>
                <w:b/>
                <w:sz w:val="22"/>
              </w:rPr>
            </w:pPr>
            <w:r w:rsidRPr="00B6660E">
              <w:rPr>
                <w:rFonts w:ascii="Proxima Nova" w:hAnsi="Proxima Nova"/>
                <w:b/>
                <w:sz w:val="22"/>
              </w:rPr>
              <w:t>Provost</w:t>
            </w:r>
          </w:p>
        </w:tc>
        <w:tc>
          <w:tcPr>
            <w:tcW w:w="5513" w:type="dxa"/>
            <w:vAlign w:val="center"/>
          </w:tcPr>
          <w:p w14:paraId="6C0BB3EE" w14:textId="53877E49" w:rsidR="00FE17A4" w:rsidRPr="00B6660E" w:rsidRDefault="00E458C3">
            <w:pPr>
              <w:rPr>
                <w:rFonts w:ascii="Proxima Nova" w:hAnsi="Proxima Nova"/>
                <w:sz w:val="16"/>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737" w:type="dxa"/>
            <w:shd w:val="clear" w:color="auto" w:fill="C0C0C0"/>
            <w:vAlign w:val="center"/>
          </w:tcPr>
          <w:p w14:paraId="1802A321" w14:textId="77777777" w:rsidR="00FE17A4" w:rsidRPr="00B6660E" w:rsidRDefault="00FE17A4">
            <w:pPr>
              <w:rPr>
                <w:rFonts w:ascii="Proxima Nova" w:hAnsi="Proxima Nova"/>
                <w:b/>
                <w:sz w:val="16"/>
              </w:rPr>
            </w:pPr>
            <w:r w:rsidRPr="00B6660E">
              <w:rPr>
                <w:rFonts w:ascii="Proxima Nova" w:hAnsi="Proxima Nova"/>
                <w:b/>
                <w:sz w:val="22"/>
              </w:rPr>
              <w:t>Date</w:t>
            </w:r>
          </w:p>
        </w:tc>
        <w:tc>
          <w:tcPr>
            <w:tcW w:w="1728" w:type="dxa"/>
            <w:vAlign w:val="center"/>
          </w:tcPr>
          <w:p w14:paraId="3838F198" w14:textId="608123AF" w:rsidR="00FE17A4" w:rsidRPr="00B6660E" w:rsidRDefault="00E458C3">
            <w:pPr>
              <w:rPr>
                <w:rFonts w:ascii="Proxima Nova" w:hAnsi="Proxima Nova"/>
                <w:sz w:val="16"/>
              </w:rPr>
            </w:pPr>
            <w:r>
              <w:rPr>
                <w:rFonts w:ascii="Proxima Nova" w:hAnsi="Proxima Nova"/>
                <w:sz w:val="22"/>
                <w:szCs w:val="22"/>
              </w:rPr>
              <w:fldChar w:fldCharType="begin">
                <w:ffData>
                  <w:name w:val=""/>
                  <w:enabled/>
                  <w:calcOnExit w:val="0"/>
                  <w:textInput>
                    <w:type w:val="date"/>
                  </w:textInput>
                </w:ffData>
              </w:fldChar>
            </w:r>
            <w:r>
              <w:rPr>
                <w:rFonts w:ascii="Proxima Nova" w:hAnsi="Proxima Nova"/>
                <w:sz w:val="22"/>
                <w:szCs w:val="22"/>
              </w:rPr>
              <w:instrText xml:space="preserve"> 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noProof/>
                <w:sz w:val="22"/>
                <w:szCs w:val="22"/>
              </w:rPr>
              <w:t> </w:t>
            </w:r>
            <w:r>
              <w:rPr>
                <w:rFonts w:ascii="Proxima Nova" w:hAnsi="Proxima Nova"/>
                <w:sz w:val="22"/>
                <w:szCs w:val="22"/>
              </w:rPr>
              <w:fldChar w:fldCharType="end"/>
            </w:r>
          </w:p>
        </w:tc>
      </w:tr>
    </w:tbl>
    <w:p w14:paraId="3E97267A" w14:textId="77777777" w:rsidR="00FE17A4" w:rsidRPr="00B6660E" w:rsidRDefault="00FE17A4" w:rsidP="00687708">
      <w:pPr>
        <w:rPr>
          <w:rFonts w:ascii="Proxima Nova" w:hAnsi="Proxima Nova"/>
          <w:sz w:val="16"/>
        </w:rPr>
      </w:pPr>
    </w:p>
    <w:sectPr w:rsidR="00FE17A4" w:rsidRPr="00B6660E" w:rsidSect="003C7FE4">
      <w:footerReference w:type="default" r:id="rId9"/>
      <w:pgSz w:w="12240" w:h="15840"/>
      <w:pgMar w:top="1080" w:right="990" w:bottom="1440" w:left="99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BB4F" w14:textId="77777777" w:rsidR="00D121C9" w:rsidRDefault="00D121C9">
      <w:r>
        <w:separator/>
      </w:r>
    </w:p>
  </w:endnote>
  <w:endnote w:type="continuationSeparator" w:id="0">
    <w:p w14:paraId="0A4C1950" w14:textId="77777777" w:rsidR="00D121C9" w:rsidRDefault="00D1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roman"/>
    <w:pitch w:val="variable"/>
  </w:font>
  <w:font w:name="TimesNewRomanPS-Bold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871D" w14:textId="1C86C011" w:rsidR="00202079" w:rsidRPr="00B6660E" w:rsidRDefault="00202079">
    <w:pPr>
      <w:pStyle w:val="Footer"/>
      <w:rPr>
        <w:rFonts w:ascii="Proxima Nova" w:hAnsi="Proxima Nova"/>
        <w:sz w:val="20"/>
        <w:szCs w:val="20"/>
      </w:rPr>
    </w:pPr>
    <w:r w:rsidRPr="00B6660E">
      <w:rPr>
        <w:rFonts w:ascii="Proxima Nova" w:hAnsi="Proxima Nova"/>
        <w:sz w:val="20"/>
        <w:szCs w:val="20"/>
      </w:rPr>
      <w:t>Office of the Provost</w:t>
    </w:r>
    <w:r>
      <w:rPr>
        <w:sz w:val="20"/>
        <w:szCs w:val="20"/>
      </w:rPr>
      <w:tab/>
    </w:r>
    <w:r>
      <w:rPr>
        <w:sz w:val="20"/>
        <w:szCs w:val="20"/>
      </w:rPr>
      <w:tab/>
    </w:r>
    <w:r w:rsidR="00B6660E">
      <w:rPr>
        <w:rFonts w:ascii="Proxima Nova" w:hAnsi="Proxima Nova"/>
        <w:sz w:val="20"/>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2AA4" w14:textId="77777777" w:rsidR="00D121C9" w:rsidRDefault="00D121C9">
      <w:r>
        <w:separator/>
      </w:r>
    </w:p>
  </w:footnote>
  <w:footnote w:type="continuationSeparator" w:id="0">
    <w:p w14:paraId="11E7C6B1" w14:textId="77777777" w:rsidR="00D121C9" w:rsidRDefault="00D1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6EC"/>
    <w:multiLevelType w:val="hybridMultilevel"/>
    <w:tmpl w:val="8708C3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t3SPuyPaRme3tjm/f2x/0EUswyES5Ngkg6bqnSK9is9KpyyaxugdZmnot92IZg3z5IyeCShpWO3M9maKd90Sew==" w:salt="xulvf0FFasHDv3bNreLZFA=="/>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FA"/>
    <w:rsid w:val="00006DCB"/>
    <w:rsid w:val="000D29EF"/>
    <w:rsid w:val="00127566"/>
    <w:rsid w:val="00202079"/>
    <w:rsid w:val="00207EA9"/>
    <w:rsid w:val="0022190A"/>
    <w:rsid w:val="00331A56"/>
    <w:rsid w:val="00342A5C"/>
    <w:rsid w:val="003C7FE4"/>
    <w:rsid w:val="003E1C51"/>
    <w:rsid w:val="003F34B3"/>
    <w:rsid w:val="00450A32"/>
    <w:rsid w:val="00471D1C"/>
    <w:rsid w:val="00590143"/>
    <w:rsid w:val="005D42A0"/>
    <w:rsid w:val="005E3A84"/>
    <w:rsid w:val="00687708"/>
    <w:rsid w:val="006C4724"/>
    <w:rsid w:val="008170B7"/>
    <w:rsid w:val="008927A5"/>
    <w:rsid w:val="008F2911"/>
    <w:rsid w:val="00982644"/>
    <w:rsid w:val="00A561EB"/>
    <w:rsid w:val="00A645E2"/>
    <w:rsid w:val="00B27770"/>
    <w:rsid w:val="00B6660E"/>
    <w:rsid w:val="00B962FA"/>
    <w:rsid w:val="00C3631D"/>
    <w:rsid w:val="00C41ABB"/>
    <w:rsid w:val="00D121C9"/>
    <w:rsid w:val="00DF66B3"/>
    <w:rsid w:val="00E12B8F"/>
    <w:rsid w:val="00E458C3"/>
    <w:rsid w:val="00F03B26"/>
    <w:rsid w:val="00FA613C"/>
    <w:rsid w:val="00FE17A4"/>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A8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9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566"/>
    <w:pPr>
      <w:widowControl w:val="0"/>
      <w:autoSpaceDE w:val="0"/>
      <w:autoSpaceDN w:val="0"/>
      <w:adjustRightInd w:val="0"/>
    </w:pPr>
    <w:rPr>
      <w:rFonts w:ascii="Arial" w:hAnsi="Arial" w:cs="Arial"/>
      <w:color w:val="000000"/>
      <w:sz w:val="24"/>
      <w:szCs w:val="24"/>
      <w:lang w:bidi="en-US"/>
    </w:rPr>
  </w:style>
  <w:style w:type="table" w:styleId="TableGrid">
    <w:name w:val="Table Grid"/>
    <w:basedOn w:val="TableNormal"/>
    <w:rsid w:val="0040456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4508"/>
    <w:pPr>
      <w:tabs>
        <w:tab w:val="center" w:pos="4320"/>
        <w:tab w:val="right" w:pos="8640"/>
      </w:tabs>
    </w:pPr>
  </w:style>
  <w:style w:type="paragraph" w:styleId="Footer">
    <w:name w:val="footer"/>
    <w:basedOn w:val="Normal"/>
    <w:semiHidden/>
    <w:rsid w:val="00824508"/>
    <w:pPr>
      <w:tabs>
        <w:tab w:val="center" w:pos="4320"/>
        <w:tab w:val="right" w:pos="8640"/>
      </w:tabs>
    </w:pPr>
  </w:style>
  <w:style w:type="paragraph" w:styleId="NormalWeb">
    <w:name w:val="Normal (Web)"/>
    <w:basedOn w:val="Normal"/>
    <w:uiPriority w:val="99"/>
    <w:unhideWhenUsed/>
    <w:rsid w:val="00A561EB"/>
    <w:pPr>
      <w:spacing w:before="100" w:beforeAutospacing="1" w:after="100" w:afterAutospacing="1"/>
    </w:pPr>
  </w:style>
  <w:style w:type="character" w:styleId="Hyperlink">
    <w:name w:val="Hyperlink"/>
    <w:basedOn w:val="DefaultParagraphFont"/>
    <w:uiPriority w:val="99"/>
    <w:unhideWhenUsed/>
    <w:rsid w:val="003E1C51"/>
    <w:rPr>
      <w:color w:val="0000FF"/>
      <w:u w:val="single"/>
    </w:rPr>
  </w:style>
  <w:style w:type="character" w:customStyle="1" w:styleId="apple-converted-space">
    <w:name w:val="apple-converted-space"/>
    <w:basedOn w:val="DefaultParagraphFont"/>
    <w:rsid w:val="003E1C51"/>
  </w:style>
  <w:style w:type="character" w:styleId="UnresolvedMention">
    <w:name w:val="Unresolved Mention"/>
    <w:basedOn w:val="DefaultParagraphFont"/>
    <w:uiPriority w:val="99"/>
    <w:semiHidden/>
    <w:unhideWhenUsed/>
    <w:rsid w:val="00B66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828">
      <w:bodyDiv w:val="1"/>
      <w:marLeft w:val="0"/>
      <w:marRight w:val="0"/>
      <w:marTop w:val="0"/>
      <w:marBottom w:val="0"/>
      <w:divBdr>
        <w:top w:val="none" w:sz="0" w:space="0" w:color="auto"/>
        <w:left w:val="none" w:sz="0" w:space="0" w:color="auto"/>
        <w:bottom w:val="none" w:sz="0" w:space="0" w:color="auto"/>
        <w:right w:val="none" w:sz="0" w:space="0" w:color="auto"/>
      </w:divBdr>
    </w:div>
    <w:div w:id="1146816206">
      <w:bodyDiv w:val="1"/>
      <w:marLeft w:val="0"/>
      <w:marRight w:val="0"/>
      <w:marTop w:val="0"/>
      <w:marBottom w:val="0"/>
      <w:divBdr>
        <w:top w:val="none" w:sz="0" w:space="0" w:color="auto"/>
        <w:left w:val="none" w:sz="0" w:space="0" w:color="auto"/>
        <w:bottom w:val="none" w:sz="0" w:space="0" w:color="auto"/>
        <w:right w:val="none" w:sz="0" w:space="0" w:color="auto"/>
      </w:divBdr>
    </w:div>
    <w:div w:id="2077587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va/umw/Board.nsf/files/AHFRVV6FE356/$file/E.3.2.%20Overtime%20Compensation%20Policy%20for%20Non-Exempt%20Employees.pdf" TargetMode="External"/><Relationship Id="rId3" Type="http://schemas.openxmlformats.org/officeDocument/2006/relationships/settings" Target="settings.xml"/><Relationship Id="rId7" Type="http://schemas.openxmlformats.org/officeDocument/2006/relationships/hyperlink" Target="mailto:mlink@um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University of Mary Washington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subject/>
  <dc:creator>John Morello</dc:creator>
  <cp:keywords/>
  <cp:lastModifiedBy>Martha Link (mlink)</cp:lastModifiedBy>
  <cp:revision>2</cp:revision>
  <cp:lastPrinted>2011-08-17T15:08:00Z</cp:lastPrinted>
  <dcterms:created xsi:type="dcterms:W3CDTF">2022-07-26T14:21:00Z</dcterms:created>
  <dcterms:modified xsi:type="dcterms:W3CDTF">2022-07-26T14:21:00Z</dcterms:modified>
</cp:coreProperties>
</file>