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244" w:rsidRDefault="00CA3E1F">
      <w:pPr>
        <w:pStyle w:val="BodyText"/>
        <w:rPr>
          <w:rFonts w:ascii="Times New Roman"/>
          <w:sz w:val="20"/>
        </w:rPr>
      </w:pPr>
      <w:r>
        <w:rPr>
          <w:noProof/>
          <w:color w:val="000000"/>
          <w:bdr w:val="none" w:sz="0" w:space="0" w:color="auto" w:frame="1"/>
        </w:rPr>
        <w:drawing>
          <wp:inline distT="0" distB="0" distL="0" distR="0">
            <wp:extent cx="5467350" cy="1409700"/>
            <wp:effectExtent l="0" t="0" r="0" b="0"/>
            <wp:docPr id="2" name="Picture 2" descr="https://lh5.googleusercontent.com/yWPQH6cxfm0BxeNs4EBouREqrxYfQs4ARQDIOOFG6IDSNKXodBK0dVhMror8ldaXYBcjKJmpgzhxiEyT3lJEoaZiADjH9d5PWf7OSZR7WQXGh6_YEb6ba5ZjoFbUKgoSmqdT5u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yWPQH6cxfm0BxeNs4EBouREqrxYfQs4ARQDIOOFG6IDSNKXodBK0dVhMror8ldaXYBcjKJmpgzhxiEyT3lJEoaZiADjH9d5PWf7OSZR7WQXGh6_YEb6ba5ZjoFbUKgoSmqdT5u5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1409700"/>
                    </a:xfrm>
                    <a:prstGeom prst="rect">
                      <a:avLst/>
                    </a:prstGeom>
                    <a:noFill/>
                    <a:ln>
                      <a:noFill/>
                    </a:ln>
                  </pic:spPr>
                </pic:pic>
              </a:graphicData>
            </a:graphic>
          </wp:inline>
        </w:drawing>
      </w: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9B7244">
      <w:pPr>
        <w:pStyle w:val="BodyText"/>
        <w:rPr>
          <w:rFonts w:ascii="Times New Roman"/>
          <w:sz w:val="20"/>
        </w:rPr>
      </w:pPr>
    </w:p>
    <w:p w:rsidR="009B7244" w:rsidRDefault="00346194">
      <w:pPr>
        <w:spacing w:before="207"/>
        <w:ind w:left="3427" w:right="1573" w:hanging="2181"/>
        <w:rPr>
          <w:b/>
          <w:sz w:val="36"/>
        </w:rPr>
      </w:pPr>
      <w:r>
        <w:rPr>
          <w:b/>
          <w:color w:val="333333"/>
          <w:sz w:val="36"/>
        </w:rPr>
        <w:t>PROCEDURES FOR CHANGING COURSE DESIGNATIONS</w:t>
      </w:r>
    </w:p>
    <w:p w:rsidR="009B7244" w:rsidRDefault="00346194">
      <w:pPr>
        <w:pStyle w:val="BodyText"/>
        <w:spacing w:before="4"/>
        <w:rPr>
          <w:b/>
        </w:rPr>
      </w:pPr>
      <w:r>
        <w:pict>
          <v:shape id="_x0000_s1071" style="position:absolute;margin-left:70.45pt;margin-top:15.25pt;width:470.9pt;height:.1pt;z-index:-251658240;mso-wrap-distance-left:0;mso-wrap-distance-right:0;mso-position-horizontal-relative:page" coordorigin="1409,305" coordsize="9418,0" path="m1409,305r9417,e" filled="f" strokeweight=".72pt">
            <v:path arrowok="t"/>
            <w10:wrap type="topAndBottom" anchorx="page"/>
          </v:shape>
        </w:pict>
      </w:r>
    </w:p>
    <w:p w:rsidR="009B7244" w:rsidRDefault="009B7244">
      <w:pPr>
        <w:pStyle w:val="BodyText"/>
        <w:spacing w:before="11"/>
        <w:rPr>
          <w:b/>
          <w:sz w:val="13"/>
        </w:rPr>
      </w:pPr>
    </w:p>
    <w:p w:rsidR="009B7244" w:rsidRDefault="00346194">
      <w:pPr>
        <w:spacing w:before="89"/>
        <w:ind w:left="161" w:right="504"/>
        <w:jc w:val="center"/>
        <w:rPr>
          <w:b/>
          <w:sz w:val="28"/>
        </w:rPr>
      </w:pPr>
      <w:r>
        <w:rPr>
          <w:b/>
          <w:color w:val="333333"/>
          <w:sz w:val="28"/>
        </w:rPr>
        <w:t>Guidelines for Submitting Proposals to Add Designations for Existing Courses at the University of Mary Washington</w:t>
      </w:r>
    </w:p>
    <w:p w:rsidR="009B7244" w:rsidRDefault="009B7244">
      <w:pPr>
        <w:pStyle w:val="BodyText"/>
        <w:rPr>
          <w:b/>
          <w:sz w:val="30"/>
        </w:rPr>
      </w:pPr>
    </w:p>
    <w:p w:rsidR="009B7244" w:rsidRDefault="009B7244">
      <w:pPr>
        <w:pStyle w:val="BodyText"/>
        <w:rPr>
          <w:b/>
          <w:sz w:val="30"/>
        </w:rPr>
      </w:pPr>
    </w:p>
    <w:p w:rsidR="009B7244" w:rsidRDefault="00CA3E1F">
      <w:pPr>
        <w:spacing w:before="182"/>
        <w:ind w:left="161" w:right="503"/>
        <w:jc w:val="center"/>
        <w:rPr>
          <w:b/>
          <w:sz w:val="24"/>
        </w:rPr>
      </w:pPr>
      <w:r>
        <w:rPr>
          <w:b/>
          <w:color w:val="333333"/>
          <w:sz w:val="24"/>
        </w:rPr>
        <w:t>August 2022</w:t>
      </w:r>
    </w:p>
    <w:p w:rsidR="009B7244" w:rsidRDefault="009B7244">
      <w:pPr>
        <w:jc w:val="center"/>
        <w:rPr>
          <w:sz w:val="24"/>
        </w:rPr>
        <w:sectPr w:rsidR="009B7244">
          <w:type w:val="continuous"/>
          <w:pgSz w:w="12240" w:h="15840"/>
          <w:pgMar w:top="1480" w:right="980" w:bottom="280" w:left="1320" w:header="720" w:footer="720" w:gutter="0"/>
          <w:cols w:space="720"/>
        </w:sectPr>
      </w:pPr>
    </w:p>
    <w:p w:rsidR="009B7244" w:rsidRDefault="009B7244">
      <w:pPr>
        <w:pStyle w:val="BodyText"/>
        <w:rPr>
          <w:b/>
          <w:sz w:val="20"/>
        </w:rPr>
      </w:pPr>
    </w:p>
    <w:p w:rsidR="009B7244" w:rsidRDefault="009B7244">
      <w:pPr>
        <w:pStyle w:val="BodyText"/>
        <w:rPr>
          <w:b/>
          <w:sz w:val="20"/>
        </w:rPr>
      </w:pPr>
    </w:p>
    <w:p w:rsidR="009B7244" w:rsidRDefault="009B7244">
      <w:pPr>
        <w:pStyle w:val="BodyText"/>
        <w:rPr>
          <w:b/>
          <w:sz w:val="20"/>
        </w:rPr>
      </w:pPr>
    </w:p>
    <w:p w:rsidR="009B7244" w:rsidRDefault="009B7244">
      <w:pPr>
        <w:pStyle w:val="BodyText"/>
        <w:spacing w:before="9"/>
        <w:rPr>
          <w:b/>
          <w:sz w:val="24"/>
        </w:rPr>
      </w:pPr>
    </w:p>
    <w:p w:rsidR="009B7244" w:rsidRDefault="00346194">
      <w:pPr>
        <w:spacing w:before="93"/>
        <w:ind w:left="117"/>
        <w:rPr>
          <w:b/>
          <w:sz w:val="24"/>
        </w:rPr>
      </w:pPr>
      <w:r>
        <w:rPr>
          <w:b/>
          <w:color w:val="365F91"/>
          <w:sz w:val="24"/>
        </w:rPr>
        <w:t>TABLE OF CONTENTS</w:t>
      </w:r>
    </w:p>
    <w:sdt>
      <w:sdtPr>
        <w:rPr>
          <w:b w:val="0"/>
          <w:bCs w:val="0"/>
        </w:rPr>
        <w:id w:val="-816804120"/>
        <w:docPartObj>
          <w:docPartGallery w:val="Table of Contents"/>
          <w:docPartUnique/>
        </w:docPartObj>
      </w:sdtPr>
      <w:sdtEndPr/>
      <w:sdtContent>
        <w:p w:rsidR="009B7244" w:rsidRDefault="00346194">
          <w:pPr>
            <w:pStyle w:val="TOC1"/>
            <w:tabs>
              <w:tab w:val="right" w:leader="dot" w:pos="9467"/>
            </w:tabs>
            <w:spacing w:before="535"/>
          </w:pPr>
          <w:r>
            <w:fldChar w:fldCharType="begin"/>
          </w:r>
          <w:r>
            <w:instrText xml:space="preserve">TOC \o "1-1" \h \z \u </w:instrText>
          </w:r>
          <w:r>
            <w:fldChar w:fldCharType="separate"/>
          </w:r>
          <w:hyperlink w:anchor="_TOC_250002" w:history="1">
            <w:r>
              <w:t>COURSE DESIGNATION CHANGES – OVERVIEW</w:t>
            </w:r>
            <w:r>
              <w:rPr>
                <w:spacing w:val="-6"/>
              </w:rPr>
              <w:t xml:space="preserve"> </w:t>
            </w:r>
            <w:r>
              <w:t>OF</w:t>
            </w:r>
            <w:r>
              <w:rPr>
                <w:spacing w:val="-1"/>
              </w:rPr>
              <w:t xml:space="preserve"> </w:t>
            </w:r>
            <w:r>
              <w:t>PROCEDURES</w:t>
            </w:r>
            <w:r>
              <w:tab/>
              <w:t>2</w:t>
            </w:r>
          </w:hyperlink>
        </w:p>
        <w:p w:rsidR="009B7244" w:rsidRDefault="00346194">
          <w:pPr>
            <w:pStyle w:val="TOC1"/>
            <w:tabs>
              <w:tab w:val="right" w:leader="dot" w:pos="9467"/>
            </w:tabs>
            <w:spacing w:before="121"/>
          </w:pPr>
          <w:hyperlink w:anchor="_TOC_250001" w:history="1">
            <w:r>
              <w:t>APPENDIX A: EXPLANATION OF COURSE DESIGNATION</w:t>
            </w:r>
            <w:r>
              <w:rPr>
                <w:spacing w:val="-9"/>
              </w:rPr>
              <w:t xml:space="preserve"> </w:t>
            </w:r>
            <w:r>
              <w:t>FORM</w:t>
            </w:r>
            <w:r>
              <w:rPr>
                <w:spacing w:val="-2"/>
              </w:rPr>
              <w:t xml:space="preserve"> </w:t>
            </w:r>
            <w:r>
              <w:t>FIELDS</w:t>
            </w:r>
            <w:r>
              <w:tab/>
              <w:t>5</w:t>
            </w:r>
          </w:hyperlink>
        </w:p>
        <w:p w:rsidR="009B7244" w:rsidRDefault="00346194">
          <w:pPr>
            <w:pStyle w:val="TOC1"/>
            <w:tabs>
              <w:tab w:val="right" w:leader="dot" w:pos="9467"/>
            </w:tabs>
          </w:pPr>
          <w:hyperlink w:anchor="_TOC_250000" w:history="1">
            <w:r>
              <w:t>APPENDIX B: ADD COURSE DESIGNATION -</w:t>
            </w:r>
            <w:r>
              <w:rPr>
                <w:spacing w:val="-8"/>
              </w:rPr>
              <w:t xml:space="preserve"> </w:t>
            </w:r>
            <w:r>
              <w:t>PROPOSAL</w:t>
            </w:r>
            <w:r>
              <w:rPr>
                <w:spacing w:val="-1"/>
              </w:rPr>
              <w:t xml:space="preserve"> </w:t>
            </w:r>
            <w:r>
              <w:t>WORKFLOW</w:t>
            </w:r>
            <w:r>
              <w:tab/>
              <w:t>6</w:t>
            </w:r>
          </w:hyperlink>
        </w:p>
        <w:p w:rsidR="009B7244" w:rsidRDefault="00346194">
          <w:pPr>
            <w:rPr>
              <w:b/>
              <w:sz w:val="20"/>
            </w:rPr>
          </w:pPr>
          <w:r>
            <w:fldChar w:fldCharType="end"/>
          </w:r>
        </w:p>
      </w:sdtContent>
    </w:sdt>
    <w:p w:rsidR="009B7244" w:rsidRDefault="009B7244">
      <w:pPr>
        <w:pStyle w:val="BodyText"/>
        <w:rPr>
          <w:b/>
          <w:sz w:val="20"/>
        </w:rPr>
      </w:pPr>
    </w:p>
    <w:p w:rsidR="009B7244" w:rsidRDefault="009B7244">
      <w:pPr>
        <w:pStyle w:val="BodyText"/>
        <w:rPr>
          <w:b/>
          <w:sz w:val="20"/>
        </w:rPr>
      </w:pPr>
    </w:p>
    <w:p w:rsidR="009B7244" w:rsidRDefault="009B7244">
      <w:pPr>
        <w:pStyle w:val="BodyText"/>
        <w:rPr>
          <w:b/>
          <w:sz w:val="20"/>
        </w:rPr>
      </w:pPr>
    </w:p>
    <w:p w:rsidR="009B7244" w:rsidRDefault="009B7244">
      <w:pPr>
        <w:pStyle w:val="BodyText"/>
        <w:rPr>
          <w:b/>
          <w:sz w:val="20"/>
        </w:rPr>
      </w:pPr>
    </w:p>
    <w:p w:rsidR="009B7244" w:rsidRDefault="00346194">
      <w:pPr>
        <w:pStyle w:val="BodyText"/>
        <w:spacing w:before="2"/>
        <w:rPr>
          <w:b/>
          <w:sz w:val="28"/>
        </w:rPr>
      </w:pPr>
      <w:r>
        <w:pict>
          <v:group id="_x0000_s1062" style="position:absolute;margin-left:72.35pt;margin-top:18.4pt;width:145.7pt;height:15.4pt;z-index:-251656192;mso-wrap-distance-left:0;mso-wrap-distance-right:0;mso-position-horizontal-relative:page" coordorigin="1447,368" coordsize="2914,308">
            <v:line id="_x0000_s1070" style="position:absolute" from="1457,373" to="4342,373" strokeweight=".48pt"/>
            <v:line id="_x0000_s1069" style="position:absolute" from="1452,368" to="1452,666" strokeweight=".48pt"/>
            <v:line id="_x0000_s1068" style="position:absolute" from="4356,378" to="4356,675" strokeweight=".48pt"/>
            <v:line id="_x0000_s1067" style="position:absolute" from="4346,368" to="4346,666" strokeweight=".48pt"/>
            <v:line id="_x0000_s1066" style="position:absolute" from="1457,671" to="4342,671" strokeweight=".48pt"/>
            <v:line id="_x0000_s1065" style="position:absolute" from="1457,661" to="4342,661" strokeweight=".48pt"/>
            <v:rect id="_x0000_s1064" style="position:absolute;left:4341;top:665;width:20;height:10" fillcolor="black" stroked="f"/>
            <v:shapetype id="_x0000_t202" coordsize="21600,21600" o:spt="202" path="m,l,21600r21600,l21600,xe">
              <v:stroke joinstyle="miter"/>
              <v:path gradientshapeok="t" o:connecttype="rect"/>
            </v:shapetype>
            <v:shape id="_x0000_s1063" type="#_x0000_t202" style="position:absolute;left:1456;top:377;width:2885;height:279" filled="f" stroked="f">
              <v:textbox inset="0,0,0,0">
                <w:txbxContent>
                  <w:p w:rsidR="009B7244" w:rsidRDefault="00346194">
                    <w:pPr>
                      <w:ind w:left="67"/>
                      <w:rPr>
                        <w:sz w:val="24"/>
                      </w:rPr>
                    </w:pPr>
                    <w:r>
                      <w:rPr>
                        <w:sz w:val="24"/>
                      </w:rPr>
                      <w:t>Important Procedural Note</w:t>
                    </w:r>
                  </w:p>
                </w:txbxContent>
              </v:textbox>
            </v:shape>
            <w10:wrap type="topAndBottom" anchorx="page"/>
          </v:group>
        </w:pict>
      </w:r>
    </w:p>
    <w:p w:rsidR="009B7244" w:rsidRDefault="009B7244">
      <w:pPr>
        <w:pStyle w:val="BodyText"/>
        <w:spacing w:before="10"/>
        <w:rPr>
          <w:b/>
          <w:sz w:val="20"/>
        </w:rPr>
      </w:pPr>
    </w:p>
    <w:p w:rsidR="009B7244" w:rsidRDefault="00346194">
      <w:pPr>
        <w:ind w:left="117" w:right="470"/>
        <w:rPr>
          <w:b/>
          <w:sz w:val="24"/>
        </w:rPr>
      </w:pPr>
      <w:r>
        <w:rPr>
          <w:b/>
          <w:sz w:val="24"/>
        </w:rPr>
        <w:t>With the exception of GENERAL EDUCATION designations for the “Methods of Investigation” category, course designation changes may take effect in the fall semester, spring semester, or the summer session in accordance with a timetable established by the vari</w:t>
      </w:r>
      <w:r>
        <w:rPr>
          <w:b/>
          <w:sz w:val="24"/>
        </w:rPr>
        <w:t>ous Designation Committees. Because General Education “Methods of Investigation” courses are listed in the Academic Catalog (and all sections of those approved courses are always general education courses), those changes take effect in the fall semester ea</w:t>
      </w:r>
      <w:r>
        <w:rPr>
          <w:b/>
          <w:sz w:val="24"/>
        </w:rPr>
        <w:t xml:space="preserve">ch year. For changes to general education “Methods of Investigation” courses to be implemented beginning in the next fall semester, </w:t>
      </w:r>
      <w:r>
        <w:rPr>
          <w:b/>
          <w:sz w:val="24"/>
        </w:rPr>
        <w:t xml:space="preserve">those proposals must have received all required approvals no later than the posted Catalog deadline date, which is usually </w:t>
      </w:r>
      <w:r>
        <w:rPr>
          <w:b/>
          <w:sz w:val="24"/>
        </w:rPr>
        <w:t>in late January or early</w:t>
      </w:r>
      <w:r>
        <w:rPr>
          <w:b/>
          <w:spacing w:val="-3"/>
          <w:sz w:val="24"/>
        </w:rPr>
        <w:t xml:space="preserve"> </w:t>
      </w:r>
      <w:r>
        <w:rPr>
          <w:b/>
          <w:sz w:val="24"/>
        </w:rPr>
        <w:t>February.</w:t>
      </w:r>
    </w:p>
    <w:p w:rsidR="009B7244" w:rsidRDefault="009B7244">
      <w:pPr>
        <w:rPr>
          <w:sz w:val="24"/>
        </w:rPr>
        <w:sectPr w:rsidR="009B7244">
          <w:headerReference w:type="default" r:id="rId8"/>
          <w:pgSz w:w="12240" w:h="15840"/>
          <w:pgMar w:top="1340" w:right="980" w:bottom="280" w:left="1320" w:header="726" w:footer="0" w:gutter="0"/>
          <w:pgNumType w:start="1"/>
          <w:cols w:space="720"/>
        </w:sectPr>
      </w:pPr>
    </w:p>
    <w:p w:rsidR="009B7244" w:rsidRDefault="00346194">
      <w:pPr>
        <w:pStyle w:val="Heading1"/>
        <w:spacing w:before="83"/>
        <w:rPr>
          <w:u w:val="none"/>
        </w:rPr>
      </w:pPr>
      <w:bookmarkStart w:id="0" w:name="_TOC_250002"/>
      <w:bookmarkEnd w:id="0"/>
      <w:r>
        <w:rPr>
          <w:u w:val="thick"/>
        </w:rPr>
        <w:t>COURSE DESIGNATION CHANGES – OVERVIEW OF PR</w:t>
      </w:r>
      <w:r>
        <w:rPr>
          <w:u w:val="thick"/>
        </w:rPr>
        <w:t>OCEDURES</w:t>
      </w:r>
    </w:p>
    <w:p w:rsidR="009B7244" w:rsidRDefault="009B7244">
      <w:pPr>
        <w:pStyle w:val="BodyText"/>
        <w:spacing w:before="1"/>
        <w:rPr>
          <w:b/>
          <w:sz w:val="19"/>
        </w:rPr>
      </w:pPr>
    </w:p>
    <w:p w:rsidR="009B7244" w:rsidRDefault="00346194">
      <w:pPr>
        <w:pStyle w:val="BodyText"/>
        <w:spacing w:before="96" w:line="237" w:lineRule="auto"/>
        <w:ind w:left="117" w:right="582"/>
      </w:pPr>
      <w:r>
        <w:rPr>
          <w:b/>
          <w:color w:val="333333"/>
        </w:rPr>
        <w:t xml:space="preserve">Course designation </w:t>
      </w:r>
      <w:r>
        <w:rPr>
          <w:color w:val="333333"/>
        </w:rPr>
        <w:t>proposals occur when the goal is to have the course be approved to fulfill one (or more) of the following curriculum requirements:</w:t>
      </w:r>
    </w:p>
    <w:p w:rsidR="009B7244" w:rsidRDefault="009B7244">
      <w:pPr>
        <w:pStyle w:val="BodyText"/>
        <w:spacing w:before="7"/>
        <w:rPr>
          <w:sz w:val="27"/>
        </w:rPr>
      </w:pPr>
    </w:p>
    <w:p w:rsidR="009B7244" w:rsidRDefault="00346194">
      <w:pPr>
        <w:pStyle w:val="ListParagraph"/>
        <w:numPr>
          <w:ilvl w:val="0"/>
          <w:numId w:val="2"/>
        </w:numPr>
        <w:tabs>
          <w:tab w:val="left" w:pos="837"/>
          <w:tab w:val="left" w:pos="838"/>
        </w:tabs>
        <w:ind w:hanging="361"/>
      </w:pPr>
      <w:r>
        <w:rPr>
          <w:color w:val="25150C"/>
        </w:rPr>
        <w:t>General Education – all categories including Community Engaged</w:t>
      </w:r>
      <w:r>
        <w:rPr>
          <w:color w:val="25150C"/>
          <w:spacing w:val="-15"/>
        </w:rPr>
        <w:t xml:space="preserve"> </w:t>
      </w:r>
      <w:r>
        <w:rPr>
          <w:color w:val="25150C"/>
        </w:rPr>
        <w:t>Courses</w:t>
      </w:r>
    </w:p>
    <w:p w:rsidR="009B7244" w:rsidRDefault="00346194">
      <w:pPr>
        <w:pStyle w:val="ListParagraph"/>
        <w:numPr>
          <w:ilvl w:val="0"/>
          <w:numId w:val="2"/>
        </w:numPr>
        <w:tabs>
          <w:tab w:val="left" w:pos="837"/>
          <w:tab w:val="left" w:pos="838"/>
        </w:tabs>
        <w:spacing w:before="62"/>
        <w:ind w:hanging="361"/>
      </w:pPr>
      <w:r>
        <w:rPr>
          <w:color w:val="25150C"/>
        </w:rPr>
        <w:t>Writing</w:t>
      </w:r>
      <w:r>
        <w:rPr>
          <w:color w:val="25150C"/>
          <w:spacing w:val="-2"/>
        </w:rPr>
        <w:t xml:space="preserve"> </w:t>
      </w:r>
      <w:r>
        <w:rPr>
          <w:color w:val="25150C"/>
        </w:rPr>
        <w:t>Intensive</w:t>
      </w:r>
    </w:p>
    <w:p w:rsidR="009B7244" w:rsidRDefault="00346194">
      <w:pPr>
        <w:pStyle w:val="ListParagraph"/>
        <w:numPr>
          <w:ilvl w:val="0"/>
          <w:numId w:val="2"/>
        </w:numPr>
        <w:tabs>
          <w:tab w:val="left" w:pos="837"/>
          <w:tab w:val="left" w:pos="838"/>
        </w:tabs>
        <w:spacing w:before="57"/>
        <w:ind w:hanging="361"/>
      </w:pPr>
      <w:r>
        <w:rPr>
          <w:color w:val="25150C"/>
        </w:rPr>
        <w:t>Speaking</w:t>
      </w:r>
      <w:r>
        <w:rPr>
          <w:color w:val="25150C"/>
          <w:spacing w:val="-2"/>
        </w:rPr>
        <w:t xml:space="preserve"> </w:t>
      </w:r>
      <w:r>
        <w:rPr>
          <w:color w:val="25150C"/>
        </w:rPr>
        <w:t>Intensive</w:t>
      </w:r>
    </w:p>
    <w:p w:rsidR="009B7244" w:rsidRDefault="00346194">
      <w:pPr>
        <w:pStyle w:val="ListParagraph"/>
        <w:numPr>
          <w:ilvl w:val="0"/>
          <w:numId w:val="2"/>
        </w:numPr>
        <w:tabs>
          <w:tab w:val="left" w:pos="837"/>
          <w:tab w:val="left" w:pos="838"/>
        </w:tabs>
        <w:spacing w:before="61"/>
        <w:ind w:hanging="361"/>
      </w:pPr>
      <w:r>
        <w:rPr>
          <w:color w:val="25150C"/>
        </w:rPr>
        <w:t>Digital</w:t>
      </w:r>
      <w:r>
        <w:rPr>
          <w:color w:val="25150C"/>
          <w:spacing w:val="-2"/>
        </w:rPr>
        <w:t xml:space="preserve"> </w:t>
      </w:r>
      <w:r>
        <w:rPr>
          <w:color w:val="25150C"/>
        </w:rPr>
        <w:t>Intensive</w:t>
      </w:r>
    </w:p>
    <w:p w:rsidR="009B7244" w:rsidRDefault="00346194">
      <w:pPr>
        <w:pStyle w:val="ListParagraph"/>
        <w:numPr>
          <w:ilvl w:val="0"/>
          <w:numId w:val="2"/>
        </w:numPr>
        <w:tabs>
          <w:tab w:val="left" w:pos="837"/>
          <w:tab w:val="left" w:pos="838"/>
        </w:tabs>
        <w:spacing w:before="62"/>
        <w:ind w:hanging="361"/>
      </w:pPr>
      <w:r>
        <w:rPr>
          <w:color w:val="25150C"/>
        </w:rPr>
        <w:t>First-Year</w:t>
      </w:r>
      <w:r>
        <w:rPr>
          <w:color w:val="25150C"/>
          <w:spacing w:val="-2"/>
        </w:rPr>
        <w:t xml:space="preserve"> </w:t>
      </w:r>
      <w:r>
        <w:rPr>
          <w:color w:val="25150C"/>
        </w:rPr>
        <w:t>Seminar</w:t>
      </w:r>
    </w:p>
    <w:p w:rsidR="009B7244" w:rsidRDefault="00346194">
      <w:pPr>
        <w:pStyle w:val="ListParagraph"/>
        <w:numPr>
          <w:ilvl w:val="0"/>
          <w:numId w:val="2"/>
        </w:numPr>
        <w:tabs>
          <w:tab w:val="left" w:pos="837"/>
          <w:tab w:val="left" w:pos="838"/>
        </w:tabs>
        <w:spacing w:before="62"/>
        <w:ind w:hanging="361"/>
      </w:pPr>
      <w:r>
        <w:rPr>
          <w:color w:val="25150C"/>
        </w:rPr>
        <w:t>Honors</w:t>
      </w:r>
    </w:p>
    <w:p w:rsidR="009B7244" w:rsidRDefault="00346194">
      <w:pPr>
        <w:pStyle w:val="ListParagraph"/>
        <w:numPr>
          <w:ilvl w:val="0"/>
          <w:numId w:val="2"/>
        </w:numPr>
        <w:tabs>
          <w:tab w:val="left" w:pos="837"/>
          <w:tab w:val="left" w:pos="838"/>
        </w:tabs>
        <w:spacing w:before="57"/>
        <w:ind w:hanging="361"/>
      </w:pPr>
      <w:r>
        <w:rPr>
          <w:color w:val="25150C"/>
        </w:rPr>
        <w:t>Majority Online</w:t>
      </w:r>
      <w:r>
        <w:rPr>
          <w:color w:val="25150C"/>
          <w:spacing w:val="-3"/>
        </w:rPr>
        <w:t xml:space="preserve"> </w:t>
      </w:r>
      <w:r>
        <w:rPr>
          <w:color w:val="25150C"/>
        </w:rPr>
        <w:t>Course</w:t>
      </w:r>
    </w:p>
    <w:p w:rsidR="009B7244" w:rsidRDefault="009B7244">
      <w:pPr>
        <w:pStyle w:val="BodyText"/>
        <w:spacing w:before="1"/>
      </w:pPr>
    </w:p>
    <w:p w:rsidR="009B7244" w:rsidRDefault="00346194">
      <w:pPr>
        <w:pStyle w:val="BodyText"/>
        <w:ind w:left="117" w:right="448"/>
      </w:pPr>
      <w:r>
        <w:t>Separate forms exist in CIM for each of these designation actions. Each of these forms was built out by taking the materials each of the various committees had been usin</w:t>
      </w:r>
      <w:r>
        <w:t>g for their course proposal forms and moving them into this completely online environment.</w:t>
      </w:r>
    </w:p>
    <w:p w:rsidR="009B7244" w:rsidRDefault="009B7244">
      <w:pPr>
        <w:pStyle w:val="BodyText"/>
        <w:spacing w:before="7"/>
        <w:rPr>
          <w:sz w:val="21"/>
        </w:rPr>
      </w:pPr>
    </w:p>
    <w:p w:rsidR="009B7244" w:rsidRDefault="00346194">
      <w:pPr>
        <w:pStyle w:val="BodyText"/>
        <w:ind w:left="117" w:right="594"/>
      </w:pPr>
      <w:r>
        <w:t xml:space="preserve">Depending upon the requirements and procedures established for each of these curricular requirements, </w:t>
      </w:r>
      <w:r>
        <w:rPr>
          <w:color w:val="25150C"/>
        </w:rPr>
        <w:t>there is an option to apply the proposed designation to an ind</w:t>
      </w:r>
      <w:r>
        <w:rPr>
          <w:color w:val="25150C"/>
        </w:rPr>
        <w:t>ividual instructor or to all instructors of the course. This option will appear as a choice only when relevant.</w:t>
      </w:r>
    </w:p>
    <w:p w:rsidR="009B7244" w:rsidRDefault="009B7244">
      <w:pPr>
        <w:pStyle w:val="BodyText"/>
        <w:spacing w:before="1"/>
      </w:pPr>
    </w:p>
    <w:p w:rsidR="009B7244" w:rsidRDefault="00346194">
      <w:pPr>
        <w:pStyle w:val="BodyText"/>
        <w:ind w:left="117" w:right="583"/>
      </w:pPr>
      <w:r>
        <w:t>Each of the course designation forms has a combination of fields that are “</w:t>
      </w:r>
      <w:r>
        <w:rPr>
          <w:b/>
        </w:rPr>
        <w:t>free text boxes</w:t>
      </w:r>
      <w:r>
        <w:t>” (such as entering in a rationale statement), fields</w:t>
      </w:r>
      <w:r>
        <w:t xml:space="preserve"> with </w:t>
      </w:r>
      <w:r>
        <w:rPr>
          <w:b/>
        </w:rPr>
        <w:t xml:space="preserve">dropdown boxes </w:t>
      </w:r>
      <w:r>
        <w:t xml:space="preserve">(such as choosing the request type), and requested </w:t>
      </w:r>
      <w:r>
        <w:rPr>
          <w:b/>
        </w:rPr>
        <w:t xml:space="preserve">attachments </w:t>
      </w:r>
      <w:r>
        <w:t>(such as adding a syllabus).</w:t>
      </w:r>
    </w:p>
    <w:p w:rsidR="009B7244" w:rsidRDefault="009B7244">
      <w:pPr>
        <w:pStyle w:val="BodyText"/>
        <w:spacing w:before="1"/>
      </w:pPr>
    </w:p>
    <w:p w:rsidR="009B7244" w:rsidRDefault="00346194">
      <w:pPr>
        <w:pStyle w:val="BodyText"/>
        <w:ind w:left="117" w:right="815"/>
      </w:pPr>
      <w:r>
        <w:t>After the proposing faculty member’s department chair (or Associate Dean in the Colleges of Business and Education) have approved the proposal</w:t>
      </w:r>
      <w:r>
        <w:t>, it is routed to the appropriate faculty committee, depending upon the action desired.</w:t>
      </w:r>
    </w:p>
    <w:p w:rsidR="009B7244" w:rsidRDefault="009B7244">
      <w:pPr>
        <w:pStyle w:val="BodyText"/>
        <w:spacing w:before="1"/>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4493"/>
      </w:tblGrid>
      <w:tr w:rsidR="009B7244">
        <w:trPr>
          <w:trHeight w:val="253"/>
        </w:trPr>
        <w:tc>
          <w:tcPr>
            <w:tcW w:w="4858" w:type="dxa"/>
            <w:shd w:val="clear" w:color="auto" w:fill="B8CCE4"/>
          </w:tcPr>
          <w:p w:rsidR="009B7244" w:rsidRDefault="00346194">
            <w:pPr>
              <w:pStyle w:val="TableParagraph"/>
              <w:spacing w:line="234" w:lineRule="exact"/>
              <w:ind w:left="110"/>
              <w:rPr>
                <w:b/>
              </w:rPr>
            </w:pPr>
            <w:r>
              <w:rPr>
                <w:b/>
              </w:rPr>
              <w:t>ACTION</w:t>
            </w:r>
          </w:p>
        </w:tc>
        <w:tc>
          <w:tcPr>
            <w:tcW w:w="4493" w:type="dxa"/>
            <w:shd w:val="clear" w:color="auto" w:fill="B8CCE4"/>
          </w:tcPr>
          <w:p w:rsidR="009B7244" w:rsidRDefault="00346194">
            <w:pPr>
              <w:pStyle w:val="TableParagraph"/>
              <w:spacing w:line="234" w:lineRule="exact"/>
              <w:ind w:left="105"/>
              <w:rPr>
                <w:b/>
              </w:rPr>
            </w:pPr>
            <w:r>
              <w:rPr>
                <w:b/>
              </w:rPr>
              <w:t>REVIEWING COMMITTEE</w:t>
            </w:r>
          </w:p>
        </w:tc>
      </w:tr>
      <w:tr w:rsidR="009B7244">
        <w:trPr>
          <w:trHeight w:val="508"/>
        </w:trPr>
        <w:tc>
          <w:tcPr>
            <w:tcW w:w="4858" w:type="dxa"/>
          </w:tcPr>
          <w:p w:rsidR="009B7244" w:rsidRDefault="00346194">
            <w:pPr>
              <w:pStyle w:val="TableParagraph"/>
              <w:ind w:left="110"/>
            </w:pPr>
            <w:r>
              <w:t>Digital Intensive Course Designation Proposals</w:t>
            </w:r>
          </w:p>
        </w:tc>
        <w:tc>
          <w:tcPr>
            <w:tcW w:w="4493" w:type="dxa"/>
          </w:tcPr>
          <w:p w:rsidR="009B7244" w:rsidRDefault="00346194">
            <w:pPr>
              <w:pStyle w:val="TableParagraph"/>
              <w:ind w:left="105"/>
              <w:rPr>
                <w:i/>
              </w:rPr>
            </w:pPr>
            <w:r>
              <w:rPr>
                <w:b/>
              </w:rPr>
              <w:t xml:space="preserve">Digital Intensive Committee </w:t>
            </w:r>
            <w:r>
              <w:t>(</w:t>
            </w:r>
            <w:r>
              <w:rPr>
                <w:i/>
              </w:rPr>
              <w:t>ad hoc</w:t>
            </w:r>
          </w:p>
          <w:p w:rsidR="009B7244" w:rsidRDefault="00346194">
            <w:pPr>
              <w:pStyle w:val="TableParagraph"/>
              <w:spacing w:before="1" w:line="234" w:lineRule="exact"/>
              <w:ind w:left="105"/>
            </w:pPr>
            <w:r>
              <w:t>committee)</w:t>
            </w:r>
          </w:p>
        </w:tc>
      </w:tr>
      <w:tr w:rsidR="009B7244">
        <w:trPr>
          <w:trHeight w:val="503"/>
        </w:trPr>
        <w:tc>
          <w:tcPr>
            <w:tcW w:w="4858" w:type="dxa"/>
          </w:tcPr>
          <w:p w:rsidR="009B7244" w:rsidRDefault="00346194">
            <w:pPr>
              <w:pStyle w:val="TableParagraph"/>
              <w:spacing w:line="248" w:lineRule="exact"/>
              <w:ind w:left="110"/>
            </w:pPr>
            <w:r>
              <w:t>First Year Seminar Course Designation</w:t>
            </w:r>
          </w:p>
          <w:p w:rsidR="009B7244" w:rsidRDefault="00346194">
            <w:pPr>
              <w:pStyle w:val="TableParagraph"/>
              <w:spacing w:before="1" w:line="234" w:lineRule="exact"/>
              <w:ind w:left="110"/>
            </w:pPr>
            <w:r>
              <w:t>Proposals</w:t>
            </w:r>
          </w:p>
        </w:tc>
        <w:tc>
          <w:tcPr>
            <w:tcW w:w="4493" w:type="dxa"/>
          </w:tcPr>
          <w:p w:rsidR="009B7244" w:rsidRDefault="00346194">
            <w:pPr>
              <w:pStyle w:val="TableParagraph"/>
              <w:spacing w:line="248" w:lineRule="exact"/>
              <w:ind w:left="105"/>
              <w:rPr>
                <w:b/>
              </w:rPr>
            </w:pPr>
            <w:r>
              <w:rPr>
                <w:b/>
              </w:rPr>
              <w:t>First Year Seminar Committee</w:t>
            </w:r>
          </w:p>
        </w:tc>
      </w:tr>
      <w:tr w:rsidR="009B7244">
        <w:trPr>
          <w:trHeight w:val="503"/>
        </w:trPr>
        <w:tc>
          <w:tcPr>
            <w:tcW w:w="4858" w:type="dxa"/>
          </w:tcPr>
          <w:p w:rsidR="009B7244" w:rsidRDefault="00346194">
            <w:pPr>
              <w:pStyle w:val="TableParagraph"/>
              <w:spacing w:before="6" w:line="250" w:lineRule="exact"/>
              <w:ind w:left="110" w:right="902"/>
            </w:pPr>
            <w:r>
              <w:t>General Education Course Designation Proposals</w:t>
            </w:r>
          </w:p>
        </w:tc>
        <w:tc>
          <w:tcPr>
            <w:tcW w:w="4493" w:type="dxa"/>
          </w:tcPr>
          <w:p w:rsidR="009B7244" w:rsidRDefault="00346194">
            <w:pPr>
              <w:pStyle w:val="TableParagraph"/>
              <w:ind w:left="105"/>
              <w:rPr>
                <w:b/>
              </w:rPr>
            </w:pPr>
            <w:r>
              <w:rPr>
                <w:b/>
              </w:rPr>
              <w:t>General Education Committee</w:t>
            </w:r>
          </w:p>
        </w:tc>
      </w:tr>
      <w:tr w:rsidR="009B7244">
        <w:trPr>
          <w:trHeight w:val="251"/>
        </w:trPr>
        <w:tc>
          <w:tcPr>
            <w:tcW w:w="4858" w:type="dxa"/>
          </w:tcPr>
          <w:p w:rsidR="009B7244" w:rsidRDefault="00346194">
            <w:pPr>
              <w:pStyle w:val="TableParagraph"/>
              <w:spacing w:line="232" w:lineRule="exact"/>
              <w:ind w:left="110"/>
            </w:pPr>
            <w:r>
              <w:t>Honors Course Designation Proposals</w:t>
            </w:r>
          </w:p>
        </w:tc>
        <w:tc>
          <w:tcPr>
            <w:tcW w:w="4493" w:type="dxa"/>
          </w:tcPr>
          <w:p w:rsidR="009B7244" w:rsidRDefault="00346194">
            <w:pPr>
              <w:pStyle w:val="TableParagraph"/>
              <w:spacing w:line="232" w:lineRule="exact"/>
              <w:ind w:left="105"/>
              <w:rPr>
                <w:b/>
              </w:rPr>
            </w:pPr>
            <w:r>
              <w:rPr>
                <w:b/>
              </w:rPr>
              <w:t>Honors Committee</w:t>
            </w:r>
          </w:p>
        </w:tc>
      </w:tr>
      <w:tr w:rsidR="009B7244">
        <w:trPr>
          <w:trHeight w:val="508"/>
        </w:trPr>
        <w:tc>
          <w:tcPr>
            <w:tcW w:w="4858" w:type="dxa"/>
          </w:tcPr>
          <w:p w:rsidR="009B7244" w:rsidRDefault="00346194">
            <w:pPr>
              <w:pStyle w:val="TableParagraph"/>
              <w:ind w:left="110"/>
            </w:pPr>
            <w:r>
              <w:t>Majority Online Course Designation Proposals</w:t>
            </w:r>
          </w:p>
        </w:tc>
        <w:tc>
          <w:tcPr>
            <w:tcW w:w="4493" w:type="dxa"/>
          </w:tcPr>
          <w:p w:rsidR="009B7244" w:rsidRDefault="00346194">
            <w:pPr>
              <w:pStyle w:val="TableParagraph"/>
              <w:spacing w:before="3" w:line="254" w:lineRule="exact"/>
              <w:ind w:left="105" w:right="1069"/>
              <w:rPr>
                <w:b/>
              </w:rPr>
            </w:pPr>
            <w:r>
              <w:rPr>
                <w:b/>
              </w:rPr>
              <w:t>Distance and Blended Learning Committee</w:t>
            </w:r>
          </w:p>
        </w:tc>
      </w:tr>
      <w:tr w:rsidR="009B7244">
        <w:trPr>
          <w:trHeight w:val="500"/>
        </w:trPr>
        <w:tc>
          <w:tcPr>
            <w:tcW w:w="4858" w:type="dxa"/>
          </w:tcPr>
          <w:p w:rsidR="009B7244" w:rsidRDefault="00346194">
            <w:pPr>
              <w:pStyle w:val="TableParagraph"/>
              <w:spacing w:before="3" w:line="250" w:lineRule="exact"/>
              <w:ind w:left="110" w:right="865"/>
            </w:pPr>
            <w:r>
              <w:t>Speaking Intensive Course Designation Proposals</w:t>
            </w:r>
          </w:p>
        </w:tc>
        <w:tc>
          <w:tcPr>
            <w:tcW w:w="4493" w:type="dxa"/>
          </w:tcPr>
          <w:p w:rsidR="009B7244" w:rsidRDefault="00346194">
            <w:pPr>
              <w:pStyle w:val="TableParagraph"/>
              <w:spacing w:line="250" w:lineRule="exact"/>
              <w:ind w:left="105"/>
              <w:rPr>
                <w:b/>
              </w:rPr>
            </w:pPr>
            <w:r>
              <w:rPr>
                <w:b/>
              </w:rPr>
              <w:t>Speaking Intensive Committee</w:t>
            </w:r>
          </w:p>
        </w:tc>
      </w:tr>
      <w:tr w:rsidR="009B7244">
        <w:trPr>
          <w:trHeight w:val="506"/>
        </w:trPr>
        <w:tc>
          <w:tcPr>
            <w:tcW w:w="4858" w:type="dxa"/>
          </w:tcPr>
          <w:p w:rsidR="009B7244" w:rsidRDefault="00346194">
            <w:pPr>
              <w:pStyle w:val="TableParagraph"/>
              <w:spacing w:before="1" w:line="254" w:lineRule="exact"/>
              <w:ind w:left="110" w:right="1098"/>
            </w:pPr>
            <w:r>
              <w:t>Writing Intensive Course Designation Proposals</w:t>
            </w:r>
          </w:p>
        </w:tc>
        <w:tc>
          <w:tcPr>
            <w:tcW w:w="4493" w:type="dxa"/>
          </w:tcPr>
          <w:p w:rsidR="009B7244" w:rsidRDefault="00346194">
            <w:pPr>
              <w:pStyle w:val="TableParagraph"/>
              <w:spacing w:line="251" w:lineRule="exact"/>
              <w:ind w:left="105"/>
              <w:rPr>
                <w:b/>
              </w:rPr>
            </w:pPr>
            <w:r>
              <w:rPr>
                <w:b/>
              </w:rPr>
              <w:t>Writing Intensive Committee</w:t>
            </w:r>
          </w:p>
        </w:tc>
      </w:tr>
    </w:tbl>
    <w:p w:rsidR="009B7244" w:rsidRDefault="009B7244">
      <w:pPr>
        <w:pStyle w:val="BodyText"/>
        <w:spacing w:before="8"/>
        <w:rPr>
          <w:sz w:val="21"/>
        </w:rPr>
      </w:pPr>
    </w:p>
    <w:p w:rsidR="009B7244" w:rsidRDefault="00346194">
      <w:pPr>
        <w:pStyle w:val="BodyText"/>
        <w:ind w:left="117" w:right="644"/>
      </w:pPr>
      <w:r>
        <w:t>Following approval by the relevant committee, the proposal advances to the University Faculty Council for final action.</w:t>
      </w:r>
    </w:p>
    <w:p w:rsidR="009B7244" w:rsidRDefault="009B7244">
      <w:pPr>
        <w:sectPr w:rsidR="009B7244">
          <w:pgSz w:w="12240" w:h="15840"/>
          <w:pgMar w:top="1340" w:right="980" w:bottom="280" w:left="1320" w:header="726" w:footer="0" w:gutter="0"/>
          <w:cols w:space="720"/>
        </w:sectPr>
      </w:pPr>
    </w:p>
    <w:p w:rsidR="009B7244" w:rsidRDefault="00346194">
      <w:pPr>
        <w:spacing w:before="83"/>
        <w:ind w:left="117"/>
        <w:rPr>
          <w:b/>
        </w:rPr>
      </w:pPr>
      <w:r>
        <w:rPr>
          <w:b/>
          <w:u w:val="thick"/>
        </w:rPr>
        <w:t>ADD COURSE DESIGNATIONS</w:t>
      </w:r>
    </w:p>
    <w:p w:rsidR="009B7244" w:rsidRDefault="009B7244">
      <w:pPr>
        <w:pStyle w:val="BodyText"/>
        <w:spacing w:before="8"/>
        <w:rPr>
          <w:b/>
          <w:sz w:val="13"/>
        </w:rPr>
      </w:pPr>
    </w:p>
    <w:p w:rsidR="009B7244" w:rsidRDefault="00346194">
      <w:pPr>
        <w:pStyle w:val="ListParagraph"/>
        <w:numPr>
          <w:ilvl w:val="0"/>
          <w:numId w:val="1"/>
        </w:numPr>
        <w:tabs>
          <w:tab w:val="left" w:pos="478"/>
        </w:tabs>
        <w:spacing w:before="94"/>
        <w:ind w:hanging="361"/>
      </w:pPr>
      <w:r>
        <w:t>Navigate to</w:t>
      </w:r>
      <w:r>
        <w:rPr>
          <w:spacing w:val="-3"/>
        </w:rPr>
        <w:t xml:space="preserve"> </w:t>
      </w:r>
      <w:r>
        <w:t>(URL)</w:t>
      </w:r>
    </w:p>
    <w:p w:rsidR="009B7244" w:rsidRDefault="009B7244">
      <w:pPr>
        <w:pStyle w:val="BodyText"/>
        <w:spacing w:before="10"/>
        <w:rPr>
          <w:sz w:val="14"/>
        </w:rPr>
      </w:pPr>
    </w:p>
    <w:p w:rsidR="009B7244" w:rsidRDefault="00346194">
      <w:pPr>
        <w:pStyle w:val="ListParagraph"/>
        <w:numPr>
          <w:ilvl w:val="0"/>
          <w:numId w:val="1"/>
        </w:numPr>
        <w:tabs>
          <w:tab w:val="left" w:pos="478"/>
        </w:tabs>
        <w:spacing w:before="94" w:line="244" w:lineRule="auto"/>
        <w:ind w:right="808"/>
      </w:pPr>
      <w:r>
        <w:pict>
          <v:group id="_x0000_s1059" style="position:absolute;left:0;text-align:left;margin-left:150.35pt;margin-top:4.2pt;width:192.25pt;height:13.7pt;z-index:-252067840;mso-position-horizontal-relative:page" coordorigin="3007,84" coordsize="3845,274">
            <v:rect id="_x0000_s1061" style="position:absolute;left:3016;top:93;width:3826;height:255" fillcolor="#00b0f0" stroked="f"/>
            <v:shape id="_x0000_s1060" style="position:absolute;left:3012;top:84;width:3836;height:274" coordorigin="3012,84" coordsize="3836,274" o:spt="100" adj="0,,0" path="m3017,89r3825,m3012,84r,274m6847,84r,274m3017,353r3825,e" filled="f" strokeweight=".48pt">
              <v:stroke joinstyle="round"/>
              <v:formulas/>
              <v:path arrowok="t" o:connecttype="segments"/>
            </v:shape>
            <w10:wrap anchorx="page"/>
          </v:group>
        </w:pict>
      </w:r>
      <w:r>
        <w:t>Click on the ADD A DESIGNATION TO A COURSE login and enter the UMW user nam</w:t>
      </w:r>
      <w:r>
        <w:t>e and password. Once logged in, the following screen</w:t>
      </w:r>
      <w:r>
        <w:rPr>
          <w:spacing w:val="-12"/>
        </w:rPr>
        <w:t xml:space="preserve"> </w:t>
      </w:r>
      <w:r>
        <w:t>appears:</w:t>
      </w:r>
    </w:p>
    <w:p w:rsidR="009B7244" w:rsidRDefault="00346194">
      <w:pPr>
        <w:pStyle w:val="BodyText"/>
        <w:spacing w:before="9"/>
        <w:rPr>
          <w:sz w:val="18"/>
        </w:rPr>
      </w:pPr>
      <w:r>
        <w:rPr>
          <w:noProof/>
        </w:rPr>
        <w:drawing>
          <wp:anchor distT="0" distB="0" distL="0" distR="0" simplePos="0" relativeHeight="3" behindDoc="0" locked="0" layoutInCell="1" allowOverlap="1">
            <wp:simplePos x="0" y="0"/>
            <wp:positionH relativeFrom="page">
              <wp:posOffset>1143000</wp:posOffset>
            </wp:positionH>
            <wp:positionV relativeFrom="paragraph">
              <wp:posOffset>162069</wp:posOffset>
            </wp:positionV>
            <wp:extent cx="5962859" cy="16219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962859" cy="1621916"/>
                    </a:xfrm>
                    <a:prstGeom prst="rect">
                      <a:avLst/>
                    </a:prstGeom>
                  </pic:spPr>
                </pic:pic>
              </a:graphicData>
            </a:graphic>
          </wp:anchor>
        </w:drawing>
      </w:r>
    </w:p>
    <w:p w:rsidR="009B7244" w:rsidRDefault="00346194">
      <w:pPr>
        <w:pStyle w:val="ListParagraph"/>
        <w:numPr>
          <w:ilvl w:val="0"/>
          <w:numId w:val="1"/>
        </w:numPr>
        <w:tabs>
          <w:tab w:val="left" w:pos="478"/>
        </w:tabs>
        <w:spacing w:before="212"/>
        <w:ind w:hanging="361"/>
      </w:pPr>
      <w:r>
        <w:t>Select “Propose New designation.” The result should look like the following</w:t>
      </w:r>
      <w:r>
        <w:rPr>
          <w:spacing w:val="-23"/>
        </w:rPr>
        <w:t xml:space="preserve"> </w:t>
      </w:r>
      <w:r>
        <w:t>screen:</w:t>
      </w:r>
    </w:p>
    <w:p w:rsidR="009B7244" w:rsidRDefault="00346194">
      <w:pPr>
        <w:pStyle w:val="BodyText"/>
        <w:rPr>
          <w:sz w:val="19"/>
        </w:rPr>
      </w:pPr>
      <w:r>
        <w:rPr>
          <w:noProof/>
        </w:rPr>
        <w:drawing>
          <wp:anchor distT="0" distB="0" distL="0" distR="0" simplePos="0" relativeHeight="4" behindDoc="0" locked="0" layoutInCell="1" allowOverlap="1">
            <wp:simplePos x="0" y="0"/>
            <wp:positionH relativeFrom="page">
              <wp:posOffset>1143000</wp:posOffset>
            </wp:positionH>
            <wp:positionV relativeFrom="paragraph">
              <wp:posOffset>163677</wp:posOffset>
            </wp:positionV>
            <wp:extent cx="5894048" cy="244192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894048" cy="2441924"/>
                    </a:xfrm>
                    <a:prstGeom prst="rect">
                      <a:avLst/>
                    </a:prstGeom>
                  </pic:spPr>
                </pic:pic>
              </a:graphicData>
            </a:graphic>
          </wp:anchor>
        </w:drawing>
      </w:r>
    </w:p>
    <w:p w:rsidR="009B7244" w:rsidRDefault="00346194">
      <w:pPr>
        <w:pStyle w:val="ListParagraph"/>
        <w:numPr>
          <w:ilvl w:val="0"/>
          <w:numId w:val="1"/>
        </w:numPr>
        <w:tabs>
          <w:tab w:val="left" w:pos="478"/>
        </w:tabs>
        <w:spacing w:before="165" w:line="242" w:lineRule="auto"/>
        <w:ind w:right="651"/>
      </w:pPr>
      <w:r>
        <w:t>Fill in name, email, college, and department. Under “Request Type,” select the designation to be added. Un</w:t>
      </w:r>
      <w:r>
        <w:t xml:space="preserve">der “Associated Course,” click the </w:t>
      </w:r>
      <w:r>
        <w:rPr>
          <w:noProof/>
        </w:rPr>
        <w:drawing>
          <wp:inline distT="0" distB="0" distL="0" distR="0">
            <wp:extent cx="197167" cy="17526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97167" cy="175260"/>
                    </a:xfrm>
                    <a:prstGeom prst="rect">
                      <a:avLst/>
                    </a:prstGeom>
                  </pic:spPr>
                </pic:pic>
              </a:graphicData>
            </a:graphic>
          </wp:inline>
        </w:drawing>
      </w:r>
      <w:r>
        <w:rPr>
          <w:rFonts w:ascii="Times New Roman" w:hAnsi="Times New Roman"/>
          <w:spacing w:val="10"/>
        </w:rPr>
        <w:t xml:space="preserve"> </w:t>
      </w:r>
      <w:r>
        <w:t>to search for the existing course to which you want the designation added. For</w:t>
      </w:r>
      <w:r>
        <w:rPr>
          <w:spacing w:val="-11"/>
        </w:rPr>
        <w:t xml:space="preserve"> </w:t>
      </w:r>
      <w:r>
        <w:t>example:</w:t>
      </w:r>
    </w:p>
    <w:p w:rsidR="009B7244" w:rsidRDefault="00346194">
      <w:pPr>
        <w:pStyle w:val="BodyText"/>
        <w:spacing w:before="8"/>
        <w:rPr>
          <w:sz w:val="25"/>
        </w:rPr>
      </w:pPr>
      <w:r>
        <w:rPr>
          <w:noProof/>
        </w:rPr>
        <w:drawing>
          <wp:anchor distT="0" distB="0" distL="0" distR="0" simplePos="0" relativeHeight="5" behindDoc="0" locked="0" layoutInCell="1" allowOverlap="1">
            <wp:simplePos x="0" y="0"/>
            <wp:positionH relativeFrom="page">
              <wp:posOffset>1289960</wp:posOffset>
            </wp:positionH>
            <wp:positionV relativeFrom="paragraph">
              <wp:posOffset>212411</wp:posOffset>
            </wp:positionV>
            <wp:extent cx="5507216" cy="164906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507216" cy="1649063"/>
                    </a:xfrm>
                    <a:prstGeom prst="rect">
                      <a:avLst/>
                    </a:prstGeom>
                  </pic:spPr>
                </pic:pic>
              </a:graphicData>
            </a:graphic>
          </wp:anchor>
        </w:drawing>
      </w:r>
    </w:p>
    <w:p w:rsidR="009B7244" w:rsidRDefault="009B7244">
      <w:pPr>
        <w:rPr>
          <w:sz w:val="25"/>
        </w:rPr>
        <w:sectPr w:rsidR="009B7244">
          <w:pgSz w:w="12240" w:h="15840"/>
          <w:pgMar w:top="1340" w:right="980" w:bottom="280" w:left="1320" w:header="726" w:footer="0" w:gutter="0"/>
          <w:cols w:space="720"/>
        </w:sectPr>
      </w:pPr>
    </w:p>
    <w:p w:rsidR="009B7244" w:rsidRDefault="009B7244">
      <w:pPr>
        <w:pStyle w:val="BodyText"/>
        <w:spacing w:before="9"/>
        <w:rPr>
          <w:sz w:val="20"/>
        </w:rPr>
      </w:pPr>
    </w:p>
    <w:p w:rsidR="009B7244" w:rsidRDefault="00346194">
      <w:pPr>
        <w:spacing w:before="94"/>
        <w:ind w:left="477" w:right="460"/>
        <w:rPr>
          <w:b/>
        </w:rPr>
      </w:pPr>
      <w:r>
        <w:t xml:space="preserve">Selecting “Request Type” brings up the additional forms and information required to submit a proposal for the designation in question. </w:t>
      </w:r>
      <w:r>
        <w:rPr>
          <w:b/>
        </w:rPr>
        <w:t>Provide the explanations and any attachments as</w:t>
      </w:r>
      <w:r>
        <w:rPr>
          <w:b/>
          <w:spacing w:val="-2"/>
        </w:rPr>
        <w:t xml:space="preserve"> </w:t>
      </w:r>
      <w:r>
        <w:rPr>
          <w:b/>
        </w:rPr>
        <w:t>required.</w:t>
      </w:r>
    </w:p>
    <w:p w:rsidR="009B7244" w:rsidRDefault="009B7244">
      <w:pPr>
        <w:pStyle w:val="BodyText"/>
        <w:spacing w:before="1"/>
        <w:rPr>
          <w:b/>
        </w:rPr>
      </w:pPr>
    </w:p>
    <w:p w:rsidR="009B7244" w:rsidRDefault="00346194">
      <w:pPr>
        <w:pStyle w:val="ListParagraph"/>
        <w:numPr>
          <w:ilvl w:val="0"/>
          <w:numId w:val="1"/>
        </w:numPr>
        <w:tabs>
          <w:tab w:val="left" w:pos="478"/>
        </w:tabs>
        <w:ind w:right="631"/>
      </w:pPr>
      <w:r>
        <w:t>After all required information is provided, the start workflow button (located at the bottom of the page) is selected to move the proposal to the first reviewer (Department Chair or Associate</w:t>
      </w:r>
      <w:r>
        <w:rPr>
          <w:spacing w:val="-2"/>
        </w:rPr>
        <w:t xml:space="preserve"> </w:t>
      </w:r>
      <w:r>
        <w:t>Dean).</w:t>
      </w:r>
    </w:p>
    <w:p w:rsidR="009B7244" w:rsidRDefault="00346194">
      <w:pPr>
        <w:pStyle w:val="BodyText"/>
        <w:spacing w:before="10"/>
        <w:rPr>
          <w:sz w:val="19"/>
        </w:rPr>
      </w:pPr>
      <w:r>
        <w:rPr>
          <w:noProof/>
        </w:rPr>
        <w:drawing>
          <wp:anchor distT="0" distB="0" distL="0" distR="0" simplePos="0" relativeHeight="7" behindDoc="0" locked="0" layoutInCell="1" allowOverlap="1">
            <wp:simplePos x="0" y="0"/>
            <wp:positionH relativeFrom="page">
              <wp:posOffset>1143000</wp:posOffset>
            </wp:positionH>
            <wp:positionV relativeFrom="paragraph">
              <wp:posOffset>170009</wp:posOffset>
            </wp:positionV>
            <wp:extent cx="5954793" cy="383476"/>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954793" cy="383476"/>
                    </a:xfrm>
                    <a:prstGeom prst="rect">
                      <a:avLst/>
                    </a:prstGeom>
                  </pic:spPr>
                </pic:pic>
              </a:graphicData>
            </a:graphic>
          </wp:anchor>
        </w:drawing>
      </w:r>
    </w:p>
    <w:p w:rsidR="009B7244" w:rsidRDefault="009B7244">
      <w:pPr>
        <w:pStyle w:val="BodyText"/>
        <w:rPr>
          <w:sz w:val="24"/>
        </w:rPr>
      </w:pPr>
    </w:p>
    <w:p w:rsidR="009B7244" w:rsidRDefault="00346194">
      <w:pPr>
        <w:pStyle w:val="BodyText"/>
        <w:spacing w:before="207" w:line="237" w:lineRule="auto"/>
        <w:ind w:left="477" w:right="613"/>
      </w:pPr>
      <w:r>
        <w:t>See Appendix A for an explanation of the form fields y</w:t>
      </w:r>
      <w:r>
        <w:t>ou will see when submitting a course designation</w:t>
      </w:r>
      <w:r>
        <w:rPr>
          <w:spacing w:val="-2"/>
        </w:rPr>
        <w:t xml:space="preserve"> </w:t>
      </w:r>
      <w:r>
        <w:t>proposal.</w:t>
      </w:r>
    </w:p>
    <w:p w:rsidR="009B7244" w:rsidRDefault="009B7244">
      <w:pPr>
        <w:pStyle w:val="BodyText"/>
        <w:spacing w:before="4"/>
      </w:pPr>
    </w:p>
    <w:p w:rsidR="009B7244" w:rsidRDefault="00346194">
      <w:pPr>
        <w:pStyle w:val="BodyText"/>
        <w:spacing w:before="1" w:line="237" w:lineRule="auto"/>
        <w:ind w:left="477" w:right="1408"/>
      </w:pPr>
      <w:r>
        <w:t>See Appendix B for the full display of all steps in the workflow process for a course designation</w:t>
      </w:r>
      <w:r>
        <w:rPr>
          <w:spacing w:val="-2"/>
        </w:rPr>
        <w:t xml:space="preserve"> </w:t>
      </w:r>
      <w:r>
        <w:t>proposal.</w:t>
      </w:r>
    </w:p>
    <w:p w:rsidR="009B7244" w:rsidRDefault="009B7244">
      <w:pPr>
        <w:spacing w:line="237" w:lineRule="auto"/>
        <w:sectPr w:rsidR="009B7244">
          <w:pgSz w:w="12240" w:h="15840"/>
          <w:pgMar w:top="1340" w:right="980" w:bottom="280" w:left="1320" w:header="726" w:footer="0" w:gutter="0"/>
          <w:cols w:space="720"/>
        </w:sectPr>
      </w:pPr>
    </w:p>
    <w:p w:rsidR="009B7244" w:rsidRDefault="00346194">
      <w:pPr>
        <w:pStyle w:val="Heading1"/>
        <w:spacing w:before="83"/>
        <w:rPr>
          <w:u w:val="none"/>
        </w:rPr>
      </w:pPr>
      <w:bookmarkStart w:id="1" w:name="_TOC_250001"/>
      <w:bookmarkEnd w:id="1"/>
      <w:r>
        <w:rPr>
          <w:u w:val="thick"/>
        </w:rPr>
        <w:t>APPENDIX A: EXPLANATION OF COURSE DESIGNATION FORM FIELDS</w:t>
      </w:r>
    </w:p>
    <w:p w:rsidR="009B7244" w:rsidRDefault="009B7244">
      <w:pPr>
        <w:pStyle w:val="BodyText"/>
        <w:spacing w:before="1"/>
        <w:rPr>
          <w:b/>
        </w:rPr>
      </w:pPr>
    </w:p>
    <w:p w:rsidR="009B7244" w:rsidRDefault="00346194">
      <w:pPr>
        <w:pStyle w:val="BodyText"/>
        <w:spacing w:before="93"/>
        <w:ind w:left="2228"/>
      </w:pPr>
      <w:r>
        <w:pict>
          <v:shape id="_x0000_s1058" type="#_x0000_t202" style="position:absolute;left:0;text-align:left;margin-left:72.1pt;margin-top:4.4pt;width:102pt;height:13.2pt;z-index:251667456;mso-position-horizontal-relative:page" filled="f" strokecolor="red" strokeweight=".48pt">
            <v:textbox inset="0,0,0,0">
              <w:txbxContent>
                <w:p w:rsidR="009B7244" w:rsidRDefault="00346194">
                  <w:pPr>
                    <w:pStyle w:val="BodyText"/>
                    <w:ind w:right="-15"/>
                  </w:pPr>
                  <w:r>
                    <w:t>Fields outli</w:t>
                  </w:r>
                  <w:r>
                    <w:t>ned in</w:t>
                  </w:r>
                  <w:r>
                    <w:rPr>
                      <w:spacing w:val="-11"/>
                    </w:rPr>
                    <w:t xml:space="preserve"> </w:t>
                  </w:r>
                  <w:r>
                    <w:t>red</w:t>
                  </w:r>
                </w:p>
              </w:txbxContent>
            </v:textbox>
            <w10:wrap anchorx="page"/>
          </v:shape>
        </w:pict>
      </w:r>
      <w:r>
        <w:t>are required and must be completed in order to submit the form.</w:t>
      </w:r>
    </w:p>
    <w:p w:rsidR="009B7244" w:rsidRDefault="009B7244">
      <w:pPr>
        <w:pStyle w:val="BodyText"/>
        <w:spacing w:before="6"/>
        <w:rPr>
          <w:sz w:val="14"/>
        </w:rPr>
      </w:pPr>
    </w:p>
    <w:p w:rsidR="009B7244" w:rsidRDefault="00346194">
      <w:pPr>
        <w:spacing w:before="94"/>
        <w:ind w:left="117"/>
        <w:rPr>
          <w:b/>
        </w:rPr>
      </w:pPr>
      <w:r>
        <w:rPr>
          <w:b/>
        </w:rPr>
        <w:t>Faculty Name and Email</w:t>
      </w:r>
    </w:p>
    <w:p w:rsidR="009B7244" w:rsidRDefault="00346194">
      <w:pPr>
        <w:pStyle w:val="BodyText"/>
        <w:spacing w:before="1"/>
        <w:ind w:left="117"/>
      </w:pPr>
      <w:r>
        <w:t>The proposing faculty member’s name and UMW email address are to be provided.</w:t>
      </w:r>
    </w:p>
    <w:p w:rsidR="009B7244" w:rsidRDefault="009B7244">
      <w:pPr>
        <w:pStyle w:val="BodyText"/>
        <w:spacing w:before="10"/>
        <w:rPr>
          <w:sz w:val="21"/>
        </w:rPr>
      </w:pPr>
    </w:p>
    <w:p w:rsidR="009B7244" w:rsidRDefault="00346194">
      <w:pPr>
        <w:ind w:left="117"/>
        <w:rPr>
          <w:b/>
        </w:rPr>
      </w:pPr>
      <w:r>
        <w:rPr>
          <w:b/>
        </w:rPr>
        <w:t>College</w:t>
      </w:r>
    </w:p>
    <w:p w:rsidR="009B7244" w:rsidRDefault="00346194">
      <w:pPr>
        <w:pStyle w:val="BodyText"/>
        <w:spacing w:before="1"/>
        <w:ind w:left="117"/>
      </w:pPr>
      <w:r>
        <w:t>UMW’s three colleges are the choices available.</w:t>
      </w:r>
    </w:p>
    <w:p w:rsidR="009B7244" w:rsidRDefault="009B7244">
      <w:pPr>
        <w:pStyle w:val="BodyText"/>
        <w:spacing w:before="10"/>
        <w:rPr>
          <w:sz w:val="21"/>
        </w:rPr>
      </w:pPr>
    </w:p>
    <w:p w:rsidR="009B7244" w:rsidRDefault="00346194">
      <w:pPr>
        <w:ind w:left="117"/>
        <w:rPr>
          <w:b/>
        </w:rPr>
      </w:pPr>
      <w:r>
        <w:rPr>
          <w:b/>
        </w:rPr>
        <w:t>Department</w:t>
      </w:r>
    </w:p>
    <w:p w:rsidR="009B7244" w:rsidRDefault="00346194">
      <w:pPr>
        <w:pStyle w:val="BodyText"/>
        <w:spacing w:before="1"/>
        <w:ind w:left="117" w:right="534"/>
      </w:pPr>
      <w:r>
        <w:t>The home department of the discipline offering the course. IDIS (interdisciplinary) courses must be associated with a home department. In the Colleges of Business and Education, there is no department.</w:t>
      </w:r>
    </w:p>
    <w:p w:rsidR="009B7244" w:rsidRDefault="009B7244">
      <w:pPr>
        <w:pStyle w:val="BodyText"/>
        <w:spacing w:before="1"/>
      </w:pPr>
    </w:p>
    <w:p w:rsidR="009B7244" w:rsidRDefault="00346194">
      <w:pPr>
        <w:spacing w:line="251" w:lineRule="exact"/>
        <w:ind w:left="117"/>
        <w:rPr>
          <w:b/>
        </w:rPr>
      </w:pPr>
      <w:r>
        <w:rPr>
          <w:b/>
        </w:rPr>
        <w:t>Associated Course</w:t>
      </w:r>
    </w:p>
    <w:p w:rsidR="009B7244" w:rsidRDefault="00346194">
      <w:pPr>
        <w:pStyle w:val="BodyText"/>
        <w:ind w:left="117" w:right="545"/>
      </w:pPr>
      <w:r>
        <w:t>Here is where you select the existi</w:t>
      </w:r>
      <w:r>
        <w:t>ng course to which you want to add an approved designation (such as to make the course Digital Intensive).</w:t>
      </w:r>
    </w:p>
    <w:p w:rsidR="009B7244" w:rsidRDefault="009B7244">
      <w:pPr>
        <w:pStyle w:val="BodyText"/>
        <w:spacing w:before="3"/>
      </w:pPr>
    </w:p>
    <w:p w:rsidR="009B7244" w:rsidRDefault="00346194">
      <w:pPr>
        <w:spacing w:line="251" w:lineRule="exact"/>
        <w:ind w:left="117"/>
        <w:rPr>
          <w:b/>
        </w:rPr>
      </w:pPr>
      <w:r>
        <w:rPr>
          <w:b/>
        </w:rPr>
        <w:t>Request Type</w:t>
      </w:r>
    </w:p>
    <w:p w:rsidR="009B7244" w:rsidRDefault="00346194">
      <w:pPr>
        <w:pStyle w:val="BodyText"/>
        <w:spacing w:line="251" w:lineRule="exact"/>
        <w:ind w:left="117"/>
      </w:pPr>
      <w:r>
        <w:t>The particular designation desired for the course. These are the request types available:</w:t>
      </w:r>
    </w:p>
    <w:p w:rsidR="009B7244" w:rsidRDefault="009B7244">
      <w:pPr>
        <w:pStyle w:val="BodyText"/>
        <w:spacing w:before="2"/>
      </w:pPr>
    </w:p>
    <w:p w:rsidR="009B7244" w:rsidRDefault="00346194">
      <w:pPr>
        <w:pStyle w:val="ListParagraph"/>
        <w:numPr>
          <w:ilvl w:val="1"/>
          <w:numId w:val="1"/>
        </w:numPr>
        <w:tabs>
          <w:tab w:val="left" w:pos="837"/>
          <w:tab w:val="left" w:pos="838"/>
        </w:tabs>
        <w:spacing w:line="269" w:lineRule="exact"/>
        <w:ind w:hanging="361"/>
      </w:pPr>
      <w:r>
        <w:rPr>
          <w:color w:val="25150C"/>
        </w:rPr>
        <w:t>General Education – all categories including</w:t>
      </w:r>
      <w:r>
        <w:rPr>
          <w:color w:val="25150C"/>
        </w:rPr>
        <w:t xml:space="preserve"> Community Engaged</w:t>
      </w:r>
      <w:r>
        <w:rPr>
          <w:color w:val="25150C"/>
          <w:spacing w:val="-14"/>
        </w:rPr>
        <w:t xml:space="preserve"> </w:t>
      </w:r>
      <w:r>
        <w:rPr>
          <w:color w:val="25150C"/>
        </w:rPr>
        <w:t>Courses</w:t>
      </w:r>
    </w:p>
    <w:p w:rsidR="009B7244" w:rsidRDefault="00346194">
      <w:pPr>
        <w:pStyle w:val="ListParagraph"/>
        <w:numPr>
          <w:ilvl w:val="1"/>
          <w:numId w:val="1"/>
        </w:numPr>
        <w:tabs>
          <w:tab w:val="left" w:pos="837"/>
          <w:tab w:val="left" w:pos="838"/>
        </w:tabs>
        <w:spacing w:line="266" w:lineRule="exact"/>
        <w:ind w:hanging="361"/>
      </w:pPr>
      <w:r>
        <w:rPr>
          <w:color w:val="25150C"/>
        </w:rPr>
        <w:t>Writing</w:t>
      </w:r>
      <w:r>
        <w:rPr>
          <w:color w:val="25150C"/>
          <w:spacing w:val="-2"/>
        </w:rPr>
        <w:t xml:space="preserve"> </w:t>
      </w:r>
      <w:r>
        <w:rPr>
          <w:color w:val="25150C"/>
        </w:rPr>
        <w:t>Intensive</w:t>
      </w:r>
    </w:p>
    <w:p w:rsidR="009B7244" w:rsidRDefault="00346194">
      <w:pPr>
        <w:pStyle w:val="ListParagraph"/>
        <w:numPr>
          <w:ilvl w:val="1"/>
          <w:numId w:val="1"/>
        </w:numPr>
        <w:tabs>
          <w:tab w:val="left" w:pos="837"/>
          <w:tab w:val="left" w:pos="838"/>
        </w:tabs>
        <w:spacing w:line="266" w:lineRule="exact"/>
        <w:ind w:hanging="361"/>
      </w:pPr>
      <w:r>
        <w:rPr>
          <w:color w:val="25150C"/>
        </w:rPr>
        <w:t>Speaking</w:t>
      </w:r>
      <w:r>
        <w:rPr>
          <w:color w:val="25150C"/>
          <w:spacing w:val="-2"/>
        </w:rPr>
        <w:t xml:space="preserve"> </w:t>
      </w:r>
      <w:r>
        <w:rPr>
          <w:color w:val="25150C"/>
        </w:rPr>
        <w:t>Intensive</w:t>
      </w:r>
    </w:p>
    <w:p w:rsidR="009B7244" w:rsidRDefault="00346194">
      <w:pPr>
        <w:pStyle w:val="ListParagraph"/>
        <w:numPr>
          <w:ilvl w:val="1"/>
          <w:numId w:val="1"/>
        </w:numPr>
        <w:tabs>
          <w:tab w:val="left" w:pos="837"/>
          <w:tab w:val="left" w:pos="838"/>
        </w:tabs>
        <w:spacing w:line="269" w:lineRule="exact"/>
        <w:ind w:hanging="361"/>
      </w:pPr>
      <w:r>
        <w:rPr>
          <w:color w:val="25150C"/>
        </w:rPr>
        <w:t>Digital</w:t>
      </w:r>
      <w:r>
        <w:rPr>
          <w:color w:val="25150C"/>
          <w:spacing w:val="-2"/>
        </w:rPr>
        <w:t xml:space="preserve"> </w:t>
      </w:r>
      <w:r>
        <w:rPr>
          <w:color w:val="25150C"/>
        </w:rPr>
        <w:t>Intensive</w:t>
      </w:r>
    </w:p>
    <w:p w:rsidR="009B7244" w:rsidRDefault="00346194">
      <w:pPr>
        <w:pStyle w:val="ListParagraph"/>
        <w:numPr>
          <w:ilvl w:val="1"/>
          <w:numId w:val="1"/>
        </w:numPr>
        <w:tabs>
          <w:tab w:val="left" w:pos="837"/>
          <w:tab w:val="left" w:pos="838"/>
        </w:tabs>
        <w:spacing w:line="269" w:lineRule="exact"/>
        <w:ind w:hanging="361"/>
      </w:pPr>
      <w:r>
        <w:rPr>
          <w:color w:val="25150C"/>
        </w:rPr>
        <w:t>First-Year</w:t>
      </w:r>
      <w:r>
        <w:rPr>
          <w:color w:val="25150C"/>
          <w:spacing w:val="-2"/>
        </w:rPr>
        <w:t xml:space="preserve"> </w:t>
      </w:r>
      <w:r>
        <w:rPr>
          <w:color w:val="25150C"/>
        </w:rPr>
        <w:t>Seminar</w:t>
      </w:r>
    </w:p>
    <w:p w:rsidR="009B7244" w:rsidRDefault="00346194">
      <w:pPr>
        <w:pStyle w:val="ListParagraph"/>
        <w:numPr>
          <w:ilvl w:val="1"/>
          <w:numId w:val="1"/>
        </w:numPr>
        <w:tabs>
          <w:tab w:val="left" w:pos="837"/>
          <w:tab w:val="left" w:pos="838"/>
        </w:tabs>
        <w:spacing w:line="266" w:lineRule="exact"/>
        <w:ind w:hanging="361"/>
      </w:pPr>
      <w:r>
        <w:rPr>
          <w:color w:val="25150C"/>
        </w:rPr>
        <w:t>Honors</w:t>
      </w:r>
    </w:p>
    <w:p w:rsidR="009B7244" w:rsidRDefault="00346194">
      <w:pPr>
        <w:pStyle w:val="ListParagraph"/>
        <w:numPr>
          <w:ilvl w:val="1"/>
          <w:numId w:val="1"/>
        </w:numPr>
        <w:tabs>
          <w:tab w:val="left" w:pos="837"/>
          <w:tab w:val="left" w:pos="838"/>
        </w:tabs>
        <w:spacing w:line="267" w:lineRule="exact"/>
        <w:ind w:hanging="361"/>
      </w:pPr>
      <w:r>
        <w:rPr>
          <w:color w:val="25150C"/>
        </w:rPr>
        <w:t>Majority Online</w:t>
      </w:r>
      <w:r>
        <w:rPr>
          <w:color w:val="25150C"/>
          <w:spacing w:val="-3"/>
        </w:rPr>
        <w:t xml:space="preserve"> </w:t>
      </w:r>
      <w:r>
        <w:rPr>
          <w:color w:val="25150C"/>
        </w:rPr>
        <w:t>Course</w:t>
      </w:r>
    </w:p>
    <w:p w:rsidR="009B7244" w:rsidRDefault="009B7244">
      <w:pPr>
        <w:pStyle w:val="BodyText"/>
        <w:spacing w:before="1"/>
      </w:pPr>
    </w:p>
    <w:p w:rsidR="009B7244" w:rsidRDefault="00346194">
      <w:pPr>
        <w:ind w:left="117"/>
        <w:rPr>
          <w:b/>
        </w:rPr>
      </w:pPr>
      <w:r>
        <w:rPr>
          <w:b/>
        </w:rPr>
        <w:t>Various Course Designation Fields</w:t>
      </w:r>
    </w:p>
    <w:p w:rsidR="009B7244" w:rsidRDefault="00346194">
      <w:pPr>
        <w:spacing w:before="4" w:line="237" w:lineRule="auto"/>
        <w:ind w:left="117" w:right="569"/>
        <w:rPr>
          <w:i/>
        </w:rPr>
      </w:pPr>
      <w:r>
        <w:rPr>
          <w:i/>
        </w:rPr>
        <w:t xml:space="preserve">These will vary depending upon the designation request type selected, there will different items requiring responses. The </w:t>
      </w:r>
      <w:r>
        <w:rPr>
          <w:i/>
          <w:color w:val="25150C"/>
        </w:rPr>
        <w:t>General Education category has the following separate divisions:</w:t>
      </w:r>
    </w:p>
    <w:p w:rsidR="009B7244" w:rsidRDefault="009B7244">
      <w:pPr>
        <w:pStyle w:val="BodyText"/>
        <w:rPr>
          <w:i/>
          <w:sz w:val="20"/>
        </w:rPr>
      </w:pPr>
    </w:p>
    <w:p w:rsidR="009B7244" w:rsidRDefault="00346194">
      <w:pPr>
        <w:pStyle w:val="BodyText"/>
        <w:spacing w:before="6"/>
        <w:rPr>
          <w:i/>
          <w:sz w:val="10"/>
        </w:rPr>
      </w:pPr>
      <w:r>
        <w:rPr>
          <w:noProof/>
        </w:rPr>
        <w:drawing>
          <wp:anchor distT="0" distB="0" distL="0" distR="0" simplePos="0" relativeHeight="8" behindDoc="0" locked="0" layoutInCell="1" allowOverlap="1">
            <wp:simplePos x="0" y="0"/>
            <wp:positionH relativeFrom="page">
              <wp:posOffset>1119144</wp:posOffset>
            </wp:positionH>
            <wp:positionV relativeFrom="paragraph">
              <wp:posOffset>101933</wp:posOffset>
            </wp:positionV>
            <wp:extent cx="3786473" cy="109118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3786473" cy="1091184"/>
                    </a:xfrm>
                    <a:prstGeom prst="rect">
                      <a:avLst/>
                    </a:prstGeom>
                  </pic:spPr>
                </pic:pic>
              </a:graphicData>
            </a:graphic>
          </wp:anchor>
        </w:drawing>
      </w:r>
    </w:p>
    <w:p w:rsidR="009B7244" w:rsidRDefault="009B7244">
      <w:pPr>
        <w:pStyle w:val="BodyText"/>
        <w:spacing w:before="4"/>
        <w:rPr>
          <w:i/>
          <w:sz w:val="30"/>
        </w:rPr>
      </w:pPr>
    </w:p>
    <w:p w:rsidR="009B7244" w:rsidRDefault="00346194">
      <w:pPr>
        <w:ind w:left="117" w:right="570"/>
        <w:rPr>
          <w:i/>
        </w:rPr>
      </w:pPr>
      <w:r>
        <w:rPr>
          <w:i/>
          <w:color w:val="25150C"/>
        </w:rPr>
        <w:t>With some designations (such as Speaking or Writing Intensive), t</w:t>
      </w:r>
      <w:r>
        <w:rPr>
          <w:i/>
          <w:color w:val="25150C"/>
        </w:rPr>
        <w:t>here is an option to apply the designation to an individual instructor or to all instructors of the course.</w:t>
      </w:r>
    </w:p>
    <w:p w:rsidR="009B7244" w:rsidRDefault="009B7244">
      <w:pPr>
        <w:pStyle w:val="BodyText"/>
        <w:rPr>
          <w:i/>
        </w:rPr>
      </w:pPr>
    </w:p>
    <w:p w:rsidR="009B7244" w:rsidRDefault="00346194">
      <w:pPr>
        <w:ind w:left="117"/>
        <w:rPr>
          <w:b/>
        </w:rPr>
      </w:pPr>
      <w:r>
        <w:rPr>
          <w:b/>
        </w:rPr>
        <w:t>Rationale</w:t>
      </w:r>
    </w:p>
    <w:p w:rsidR="009B7244" w:rsidRDefault="00346194">
      <w:pPr>
        <w:pStyle w:val="BodyText"/>
        <w:spacing w:before="1"/>
        <w:ind w:left="117"/>
      </w:pPr>
      <w:r>
        <w:t>An explanation of why the proposed change needs to be made to the course.</w:t>
      </w:r>
    </w:p>
    <w:p w:rsidR="009B7244" w:rsidRDefault="009B7244">
      <w:pPr>
        <w:sectPr w:rsidR="009B7244">
          <w:pgSz w:w="12240" w:h="15840"/>
          <w:pgMar w:top="1340" w:right="980" w:bottom="280" w:left="1320" w:header="726" w:footer="0" w:gutter="0"/>
          <w:cols w:space="720"/>
        </w:sectPr>
      </w:pPr>
    </w:p>
    <w:p w:rsidR="009B7244" w:rsidRDefault="00346194">
      <w:pPr>
        <w:pStyle w:val="Heading1"/>
        <w:spacing w:before="83"/>
        <w:rPr>
          <w:u w:val="none"/>
        </w:rPr>
      </w:pPr>
      <w:bookmarkStart w:id="2" w:name="_TOC_250000"/>
      <w:bookmarkEnd w:id="2"/>
      <w:r>
        <w:rPr>
          <w:u w:val="thick"/>
        </w:rPr>
        <w:t>APPENDIX B: ADD COURSE DESIGNATION - PROPOSAL WOR</w:t>
      </w:r>
      <w:r>
        <w:rPr>
          <w:u w:val="thick"/>
        </w:rPr>
        <w:t>KFLOW</w:t>
      </w:r>
    </w:p>
    <w:p w:rsidR="009B7244" w:rsidRDefault="009B7244">
      <w:pPr>
        <w:pStyle w:val="BodyText"/>
        <w:spacing w:before="1"/>
        <w:rPr>
          <w:b/>
          <w:sz w:val="19"/>
        </w:rPr>
      </w:pPr>
    </w:p>
    <w:p w:rsidR="009B7244" w:rsidRDefault="00346194">
      <w:pPr>
        <w:spacing w:before="96" w:line="237" w:lineRule="auto"/>
        <w:ind w:left="117" w:right="1365"/>
        <w:rPr>
          <w:i/>
        </w:rPr>
      </w:pPr>
      <w:r>
        <w:pict>
          <v:group id="_x0000_s1054" style="position:absolute;left:0;text-align:left;margin-left:440.75pt;margin-top:146.05pt;width:49.45pt;height:109.2pt;z-index:-252056576;mso-position-horizontal-relative:page" coordorigin="8815,2921" coordsize="989,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8815;top:2921;width:989;height:2184">
              <v:imagedata r:id="rId15" o:title=""/>
            </v:shape>
            <v:shape id="_x0000_s1056" type="#_x0000_t75" style="position:absolute;left:8896;top:2965;width:827;height:2025">
              <v:imagedata r:id="rId16" o:title=""/>
            </v:shape>
            <v:shape id="_x0000_s1055" style="position:absolute;left:8896;top:2965;width:827;height:2025" coordorigin="8896,2965" coordsize="827,2025" path="m9723,4119r-3,-79l9710,3963r-16,-75l9671,3815r-28,-69l9610,3679r-39,-63l9527,3556r-48,-55l9426,3450r-57,-46l9307,3363r-64,-35l9174,3298r-71,-23l9103,3379,8896,3144r207,-179l9103,3069r71,23l9243,3121r64,35l9369,3197r57,46l9479,3294r48,55l9571,3409r39,63l9643,3539r28,70l9694,3681r16,75l9720,3833r3,79l9723,4119r-3,79l9710,4275r-17,75l9671,4423r-28,69l9610,4558r-38,63l9528,4680r-47,54l9429,4785r-56,45l9313,4871r-62,35l9185,4935r-69,23l9045,4976r-74,10l8896,4990r,-207l8969,4779r72,-10l9110,4753r68,-22l9242,4703r62,-34l9363,4631r56,-44l9470,4538r48,-52l9562,4429r39,-61l9635,4304r29,-68l9687,4165r18,-74l9717,4015e" filled="f" strokecolor="#4a7ebb">
              <v:path arrowok="t"/>
            </v:shape>
            <w10:wrap anchorx="page"/>
          </v:group>
        </w:pict>
      </w:r>
      <w:r>
        <w:rPr>
          <w:i/>
        </w:rPr>
        <w:t>All steps are the same except for #3, where separate designation committees will get a particular proposal.</w:t>
      </w:r>
    </w:p>
    <w:p w:rsidR="009B7244" w:rsidRDefault="009B7244">
      <w:pPr>
        <w:pStyle w:val="BodyText"/>
        <w:spacing w:before="2" w:after="1"/>
        <w:rPr>
          <w:i/>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5577"/>
        <w:gridCol w:w="1910"/>
      </w:tblGrid>
      <w:tr w:rsidR="009B7244">
        <w:trPr>
          <w:trHeight w:val="253"/>
        </w:trPr>
        <w:tc>
          <w:tcPr>
            <w:tcW w:w="1526" w:type="dxa"/>
            <w:shd w:val="clear" w:color="auto" w:fill="D9D9D9"/>
          </w:tcPr>
          <w:p w:rsidR="009B7244" w:rsidRDefault="00346194">
            <w:pPr>
              <w:pStyle w:val="TableParagraph"/>
              <w:spacing w:line="234" w:lineRule="exact"/>
              <w:ind w:left="110"/>
              <w:rPr>
                <w:b/>
              </w:rPr>
            </w:pPr>
            <w:r>
              <w:rPr>
                <w:b/>
              </w:rPr>
              <w:t>If approved</w:t>
            </w:r>
          </w:p>
        </w:tc>
        <w:tc>
          <w:tcPr>
            <w:tcW w:w="5577" w:type="dxa"/>
            <w:shd w:val="clear" w:color="auto" w:fill="D9D9D9"/>
          </w:tcPr>
          <w:p w:rsidR="009B7244" w:rsidRDefault="00346194">
            <w:pPr>
              <w:pStyle w:val="TableParagraph"/>
              <w:spacing w:line="234" w:lineRule="exact"/>
              <w:ind w:left="1815"/>
              <w:rPr>
                <w:b/>
              </w:rPr>
            </w:pPr>
            <w:r>
              <w:rPr>
                <w:b/>
              </w:rPr>
              <w:t>PROCESS STEPS*</w:t>
            </w:r>
          </w:p>
        </w:tc>
        <w:tc>
          <w:tcPr>
            <w:tcW w:w="1910" w:type="dxa"/>
            <w:shd w:val="clear" w:color="auto" w:fill="D9D9D9"/>
          </w:tcPr>
          <w:p w:rsidR="009B7244" w:rsidRDefault="00346194">
            <w:pPr>
              <w:pStyle w:val="TableParagraph"/>
              <w:spacing w:line="234" w:lineRule="exact"/>
              <w:ind w:left="111"/>
              <w:rPr>
                <w:b/>
              </w:rPr>
            </w:pPr>
            <w:r>
              <w:rPr>
                <w:b/>
              </w:rPr>
              <w:t>If rolled back</w:t>
            </w:r>
          </w:p>
        </w:tc>
      </w:tr>
      <w:tr w:rsidR="009B7244">
        <w:trPr>
          <w:trHeight w:val="1012"/>
        </w:trPr>
        <w:tc>
          <w:tcPr>
            <w:tcW w:w="1526" w:type="dxa"/>
          </w:tcPr>
          <w:p w:rsidR="009B7244" w:rsidRDefault="009B7244">
            <w:pPr>
              <w:pStyle w:val="TableParagraph"/>
              <w:rPr>
                <w:rFonts w:ascii="Times New Roman"/>
                <w:sz w:val="20"/>
              </w:rPr>
            </w:pPr>
          </w:p>
        </w:tc>
        <w:tc>
          <w:tcPr>
            <w:tcW w:w="5577" w:type="dxa"/>
          </w:tcPr>
          <w:p w:rsidR="009B7244" w:rsidRDefault="00346194">
            <w:pPr>
              <w:pStyle w:val="TableParagraph"/>
              <w:ind w:left="105" w:right="183"/>
            </w:pPr>
            <w:r>
              <w:t>1. Proposer logs in to CIM course, completes course designations part of the edit (change) course proposal form, and submits.</w:t>
            </w:r>
          </w:p>
        </w:tc>
        <w:tc>
          <w:tcPr>
            <w:tcW w:w="1910" w:type="dxa"/>
            <w:vMerge w:val="restart"/>
          </w:tcPr>
          <w:p w:rsidR="009B7244" w:rsidRDefault="009B7244">
            <w:pPr>
              <w:pStyle w:val="TableParagraph"/>
              <w:spacing w:before="9"/>
              <w:rPr>
                <w:i/>
                <w:sz w:val="28"/>
              </w:rPr>
            </w:pPr>
          </w:p>
          <w:p w:rsidR="009B7244" w:rsidRDefault="00346194">
            <w:pPr>
              <w:pStyle w:val="TableParagraph"/>
              <w:ind w:left="231"/>
              <w:rPr>
                <w:sz w:val="20"/>
              </w:rPr>
            </w:pPr>
            <w:r>
              <w:rPr>
                <w:sz w:val="20"/>
              </w:rPr>
            </w:r>
            <w:r>
              <w:rPr>
                <w:sz w:val="20"/>
              </w:rPr>
              <w:pict>
                <v:group id="_x0000_s1050" style="width:49.45pt;height:60.75pt;mso-position-horizontal-relative:char;mso-position-vertical-relative:line" coordsize="989,1215">
                  <v:shape id="_x0000_s1053" type="#_x0000_t75" style="position:absolute;width:989;height:1215">
                    <v:imagedata r:id="rId17" o:title=""/>
                  </v:shape>
                  <v:shape id="_x0000_s1052" type="#_x0000_t75" style="position:absolute;left:80;top:42;width:827;height:1057">
                    <v:imagedata r:id="rId18" o:title=""/>
                  </v:shape>
                  <v:shape id="_x0000_s1051" style="position:absolute;left:80;top:42;width:827;height:1057" coordorigin="80,43" coordsize="827,1057" path="m907,720l878,620,794,529,734,488,663,451,582,419,492,391,393,369,287,353r,103l80,237,287,43r,103l393,162r99,22l582,212r81,32l734,281r60,41l842,366r58,96l907,720r-6,48l852,857r-93,80l698,972r-69,32l553,1032r-84,23l379,1074r-95,14l184,1097r-104,3l80,893r100,-3l276,882r93,-13l457,851r83,-22l616,802r70,-30l747,738r53,-37l843,660r33,-43e" filled="f" strokecolor="#4a7ebb">
                    <v:path arrowok="t"/>
                  </v:shape>
                  <w10:wrap type="none"/>
                  <w10:anchorlock/>
                </v:group>
              </w:pict>
            </w:r>
          </w:p>
        </w:tc>
      </w:tr>
      <w:tr w:rsidR="009B7244">
        <w:trPr>
          <w:trHeight w:val="1261"/>
        </w:trPr>
        <w:tc>
          <w:tcPr>
            <w:tcW w:w="1526" w:type="dxa"/>
          </w:tcPr>
          <w:p w:rsidR="009B7244" w:rsidRDefault="00346194">
            <w:pPr>
              <w:pStyle w:val="TableParagraph"/>
              <w:ind w:left="211"/>
              <w:rPr>
                <w:sz w:val="20"/>
              </w:rPr>
            </w:pPr>
            <w:r>
              <w:rPr>
                <w:sz w:val="20"/>
              </w:rPr>
            </w:r>
            <w:r>
              <w:rPr>
                <w:sz w:val="20"/>
              </w:rPr>
              <w:pict>
                <v:group id="_x0000_s1046" style="width:35.3pt;height:34.35pt;mso-position-horizontal-relative:char;mso-position-vertical-relative:line" coordsize="706,687">
                  <v:shape id="_x0000_s1049" type="#_x0000_t75" style="position:absolute;width:706;height:687">
                    <v:imagedata r:id="rId19" o:title=""/>
                  </v:shape>
                  <v:shape id="_x0000_s1048" type="#_x0000_t75" style="position:absolute;left:88;top:41;width:527;height:527">
                    <v:imagedata r:id="rId20" o:title=""/>
                  </v:shape>
                  <v:shape id="_x0000_s1047" style="position:absolute;left:88;top:41;width:527;height:527" coordorigin="88,41" coordsize="527,527" path="m88,305r132,l220,41r264,l484,305r131,l352,568,88,305xe" filled="f" strokecolor="#4a7ebb">
                    <v:path arrowok="t"/>
                  </v:shape>
                  <w10:wrap type="none"/>
                  <w10:anchorlock/>
                </v:group>
              </w:pict>
            </w:r>
          </w:p>
        </w:tc>
        <w:tc>
          <w:tcPr>
            <w:tcW w:w="5577" w:type="dxa"/>
          </w:tcPr>
          <w:p w:rsidR="009B7244" w:rsidRDefault="00346194">
            <w:pPr>
              <w:pStyle w:val="TableParagraph"/>
              <w:spacing w:line="242" w:lineRule="auto"/>
              <w:ind w:left="105" w:right="208"/>
            </w:pPr>
            <w:r>
              <w:t xml:space="preserve">2. </w:t>
            </w:r>
            <w:r>
              <w:rPr>
                <w:b/>
              </w:rPr>
              <w:t xml:space="preserve">Department Chair </w:t>
            </w:r>
            <w:r>
              <w:t xml:space="preserve">(College of Arts and Sciences) </w:t>
            </w:r>
            <w:r>
              <w:rPr>
                <w:b/>
              </w:rPr>
              <w:t xml:space="preserve">or Associate Dean </w:t>
            </w:r>
            <w:r>
              <w:t>(College of Business and College of Education) – reviews and either approves propos</w:t>
            </w:r>
            <w:r>
              <w:t>al or rolls back (to proposer).</w:t>
            </w:r>
          </w:p>
        </w:tc>
        <w:tc>
          <w:tcPr>
            <w:tcW w:w="1910" w:type="dxa"/>
            <w:vMerge/>
            <w:tcBorders>
              <w:top w:val="nil"/>
            </w:tcBorders>
          </w:tcPr>
          <w:p w:rsidR="009B7244" w:rsidRDefault="009B7244">
            <w:pPr>
              <w:rPr>
                <w:sz w:val="2"/>
                <w:szCs w:val="2"/>
              </w:rPr>
            </w:pPr>
          </w:p>
        </w:tc>
      </w:tr>
      <w:tr w:rsidR="009B7244">
        <w:trPr>
          <w:trHeight w:val="1012"/>
        </w:trPr>
        <w:tc>
          <w:tcPr>
            <w:tcW w:w="1526" w:type="dxa"/>
          </w:tcPr>
          <w:p w:rsidR="009B7244" w:rsidRDefault="00346194">
            <w:pPr>
              <w:pStyle w:val="TableParagraph"/>
              <w:ind w:left="239"/>
              <w:rPr>
                <w:sz w:val="20"/>
              </w:rPr>
            </w:pPr>
            <w:r>
              <w:rPr>
                <w:sz w:val="20"/>
              </w:rPr>
            </w:r>
            <w:r>
              <w:rPr>
                <w:sz w:val="20"/>
              </w:rPr>
              <w:pict>
                <v:group id="_x0000_s1042" style="width:35.3pt;height:34.6pt;mso-position-horizontal-relative:char;mso-position-vertical-relative:line" coordsize="706,692">
                  <v:shape id="_x0000_s1045" type="#_x0000_t75" style="position:absolute;width:706;height:692">
                    <v:imagedata r:id="rId21" o:title=""/>
                  </v:shape>
                  <v:shape id="_x0000_s1044" type="#_x0000_t75" style="position:absolute;left:88;top:45;width:527;height:527">
                    <v:imagedata r:id="rId22" o:title=""/>
                  </v:shape>
                  <v:shape id="_x0000_s1043" style="position:absolute;left:88;top:45;width:527;height:527" coordorigin="89,45" coordsize="527,527" path="m89,309r131,l220,45r264,l484,309r132,l352,572,89,309xe" filled="f" strokecolor="#4a7ebb">
                    <v:path arrowok="t"/>
                  </v:shape>
                  <w10:wrap type="none"/>
                  <w10:anchorlock/>
                </v:group>
              </w:pict>
            </w:r>
          </w:p>
        </w:tc>
        <w:tc>
          <w:tcPr>
            <w:tcW w:w="5577" w:type="dxa"/>
          </w:tcPr>
          <w:p w:rsidR="009B7244" w:rsidRDefault="00346194">
            <w:pPr>
              <w:pStyle w:val="TableParagraph"/>
              <w:ind w:left="105" w:right="1027"/>
              <w:rPr>
                <w:b/>
              </w:rPr>
            </w:pPr>
            <w:r>
              <w:t xml:space="preserve">3. If approved, proposal goes to </w:t>
            </w:r>
            <w:r>
              <w:rPr>
                <w:b/>
              </w:rPr>
              <w:t xml:space="preserve">Designation </w:t>
            </w:r>
            <w:bookmarkStart w:id="3" w:name="_GoBack"/>
            <w:bookmarkEnd w:id="3"/>
            <w:r w:rsidR="00CA3E1F">
              <w:rPr>
                <w:b/>
              </w:rPr>
              <w:t>Committee. *</w:t>
            </w:r>
            <w:r>
              <w:rPr>
                <w:b/>
              </w:rPr>
              <w:t>*</w:t>
            </w:r>
          </w:p>
        </w:tc>
        <w:tc>
          <w:tcPr>
            <w:tcW w:w="1910" w:type="dxa"/>
            <w:vMerge w:val="restart"/>
          </w:tcPr>
          <w:p w:rsidR="009B7244" w:rsidRDefault="009B7244">
            <w:pPr>
              <w:pStyle w:val="TableParagraph"/>
              <w:rPr>
                <w:i/>
                <w:sz w:val="20"/>
              </w:rPr>
            </w:pPr>
          </w:p>
          <w:p w:rsidR="009B7244" w:rsidRDefault="009B7244">
            <w:pPr>
              <w:pStyle w:val="TableParagraph"/>
              <w:rPr>
                <w:i/>
                <w:sz w:val="20"/>
              </w:rPr>
            </w:pPr>
          </w:p>
          <w:p w:rsidR="009B7244" w:rsidRDefault="009B7244">
            <w:pPr>
              <w:pStyle w:val="TableParagraph"/>
              <w:rPr>
                <w:i/>
                <w:sz w:val="20"/>
              </w:rPr>
            </w:pPr>
          </w:p>
          <w:p w:rsidR="009B7244" w:rsidRDefault="009B7244">
            <w:pPr>
              <w:pStyle w:val="TableParagraph"/>
              <w:rPr>
                <w:i/>
                <w:sz w:val="20"/>
              </w:rPr>
            </w:pPr>
          </w:p>
          <w:p w:rsidR="009B7244" w:rsidRDefault="009B7244">
            <w:pPr>
              <w:pStyle w:val="TableParagraph"/>
              <w:rPr>
                <w:i/>
                <w:sz w:val="20"/>
              </w:rPr>
            </w:pPr>
          </w:p>
          <w:p w:rsidR="009B7244" w:rsidRDefault="009B7244">
            <w:pPr>
              <w:pStyle w:val="TableParagraph"/>
              <w:rPr>
                <w:i/>
                <w:sz w:val="20"/>
              </w:rPr>
            </w:pPr>
          </w:p>
          <w:p w:rsidR="009B7244" w:rsidRDefault="009B7244">
            <w:pPr>
              <w:pStyle w:val="TableParagraph"/>
              <w:rPr>
                <w:i/>
                <w:sz w:val="20"/>
              </w:rPr>
            </w:pPr>
          </w:p>
          <w:p w:rsidR="009B7244" w:rsidRDefault="009B7244">
            <w:pPr>
              <w:pStyle w:val="TableParagraph"/>
              <w:spacing w:before="10"/>
              <w:rPr>
                <w:i/>
                <w:sz w:val="11"/>
              </w:rPr>
            </w:pPr>
          </w:p>
          <w:p w:rsidR="009B7244" w:rsidRDefault="00346194">
            <w:pPr>
              <w:pStyle w:val="TableParagraph"/>
              <w:ind w:left="202"/>
              <w:rPr>
                <w:sz w:val="20"/>
              </w:rPr>
            </w:pPr>
            <w:r>
              <w:rPr>
                <w:sz w:val="20"/>
              </w:rPr>
            </w:r>
            <w:r>
              <w:rPr>
                <w:sz w:val="20"/>
              </w:rPr>
              <w:pict>
                <v:group id="_x0000_s1038" style="width:49.45pt;height:60.75pt;mso-position-horizontal-relative:char;mso-position-vertical-relative:line" coordsize="989,1215">
                  <v:shape id="_x0000_s1041" type="#_x0000_t75" style="position:absolute;width:989;height:1215">
                    <v:imagedata r:id="rId23" o:title=""/>
                  </v:shape>
                  <v:shape id="_x0000_s1040" type="#_x0000_t75" style="position:absolute;left:80;top:42;width:827;height:1057">
                    <v:imagedata r:id="rId18" o:title=""/>
                  </v:shape>
                  <v:shape id="_x0000_s1039" style="position:absolute;left:80;top:42;width:827;height:1057" coordorigin="80,42" coordsize="827,1057" path="m907,720l878,619,794,528,734,487,663,450,582,418,491,390,393,368,287,352r,104l80,237,287,42r,103l393,162r98,22l582,211r81,33l734,281r60,40l842,365r57,97l907,720r-6,47l851,857r-92,79l698,972r-69,31l552,1031r-83,24l379,1074r-95,13l184,1096r-104,3l80,892r100,-2l276,882r93,-14l457,851r83,-23l616,802r69,-31l747,737r53,-37l843,660r33,-44e" filled="f" strokecolor="#4a7ebb">
                    <v:path arrowok="t"/>
                  </v:shape>
                  <w10:wrap type="none"/>
                  <w10:anchorlock/>
                </v:group>
              </w:pict>
            </w:r>
          </w:p>
        </w:tc>
      </w:tr>
      <w:tr w:rsidR="009B7244">
        <w:trPr>
          <w:trHeight w:val="1266"/>
        </w:trPr>
        <w:tc>
          <w:tcPr>
            <w:tcW w:w="1526" w:type="dxa"/>
          </w:tcPr>
          <w:p w:rsidR="009B7244" w:rsidRDefault="00346194">
            <w:pPr>
              <w:pStyle w:val="TableParagraph"/>
              <w:ind w:left="239"/>
              <w:rPr>
                <w:sz w:val="20"/>
              </w:rPr>
            </w:pPr>
            <w:r>
              <w:rPr>
                <w:sz w:val="20"/>
              </w:rPr>
            </w:r>
            <w:r>
              <w:rPr>
                <w:sz w:val="20"/>
              </w:rPr>
              <w:pict>
                <v:group id="_x0000_s1034" style="width:35.3pt;height:34.6pt;mso-position-horizontal-relative:char;mso-position-vertical-relative:line" coordsize="706,692">
                  <v:shape id="_x0000_s1037" type="#_x0000_t75" style="position:absolute;width:706;height:692">
                    <v:imagedata r:id="rId24" o:title=""/>
                  </v:shape>
                  <v:shape id="_x0000_s1036" type="#_x0000_t75" style="position:absolute;left:88;top:45;width:527;height:527">
                    <v:imagedata r:id="rId25" o:title=""/>
                  </v:shape>
                  <v:shape id="_x0000_s1035" style="position:absolute;left:88;top:45;width:527;height:527" coordorigin="89,46" coordsize="527,527" path="m89,309r131,l220,46r264,l484,309r132,l352,573,89,309xe" filled="f" strokecolor="#4a7ebb">
                    <v:path arrowok="t"/>
                  </v:shape>
                  <w10:wrap type="none"/>
                  <w10:anchorlock/>
                </v:group>
              </w:pict>
            </w:r>
          </w:p>
        </w:tc>
        <w:tc>
          <w:tcPr>
            <w:tcW w:w="5577" w:type="dxa"/>
          </w:tcPr>
          <w:p w:rsidR="009B7244" w:rsidRDefault="00346194">
            <w:pPr>
              <w:pStyle w:val="TableParagraph"/>
              <w:ind w:left="105" w:right="513"/>
            </w:pPr>
            <w:r>
              <w:t xml:space="preserve">4. </w:t>
            </w:r>
            <w:r>
              <w:rPr>
                <w:b/>
              </w:rPr>
              <w:t xml:space="preserve">Designation Committee </w:t>
            </w:r>
            <w:r>
              <w:t>– reviews and either approves proposal and sends to University Faculty Council or rolls back (to Department Chair or Associate Dean).</w:t>
            </w:r>
          </w:p>
        </w:tc>
        <w:tc>
          <w:tcPr>
            <w:tcW w:w="1910" w:type="dxa"/>
            <w:vMerge/>
            <w:tcBorders>
              <w:top w:val="nil"/>
            </w:tcBorders>
          </w:tcPr>
          <w:p w:rsidR="009B7244" w:rsidRDefault="009B7244">
            <w:pPr>
              <w:rPr>
                <w:sz w:val="2"/>
                <w:szCs w:val="2"/>
              </w:rPr>
            </w:pPr>
          </w:p>
        </w:tc>
      </w:tr>
      <w:tr w:rsidR="009B7244">
        <w:trPr>
          <w:trHeight w:val="757"/>
        </w:trPr>
        <w:tc>
          <w:tcPr>
            <w:tcW w:w="1526" w:type="dxa"/>
          </w:tcPr>
          <w:p w:rsidR="009B7244" w:rsidRDefault="009B7244">
            <w:pPr>
              <w:pStyle w:val="TableParagraph"/>
              <w:spacing w:before="3"/>
              <w:rPr>
                <w:i/>
                <w:sz w:val="3"/>
              </w:rPr>
            </w:pPr>
          </w:p>
          <w:p w:rsidR="009B7244" w:rsidRDefault="00346194">
            <w:pPr>
              <w:pStyle w:val="TableParagraph"/>
              <w:ind w:left="307"/>
              <w:rPr>
                <w:sz w:val="20"/>
              </w:rPr>
            </w:pPr>
            <w:r>
              <w:rPr>
                <w:sz w:val="20"/>
              </w:rPr>
            </w:r>
            <w:r>
              <w:rPr>
                <w:sz w:val="20"/>
              </w:rPr>
              <w:pict>
                <v:group id="_x0000_s1030" style="width:35.55pt;height:34.6pt;mso-position-horizontal-relative:char;mso-position-vertical-relative:line" coordsize="711,692">
                  <v:shape id="_x0000_s1033" type="#_x0000_t75" style="position:absolute;width:711;height:692">
                    <v:imagedata r:id="rId26" o:title=""/>
                  </v:shape>
                  <v:shape id="_x0000_s1032" type="#_x0000_t75" style="position:absolute;left:92;top:45;width:527;height:527">
                    <v:imagedata r:id="rId22" o:title=""/>
                  </v:shape>
                  <v:shape id="_x0000_s1031" style="position:absolute;left:92;top:45;width:527;height:527" coordorigin="92,45" coordsize="527,527" path="m92,309r132,l224,45r264,l488,309r131,l356,572,92,309xe" filled="f" strokecolor="#4a7ebb">
                    <v:path arrowok="t"/>
                  </v:shape>
                  <w10:wrap type="none"/>
                  <w10:anchorlock/>
                </v:group>
              </w:pict>
            </w:r>
          </w:p>
        </w:tc>
        <w:tc>
          <w:tcPr>
            <w:tcW w:w="5577" w:type="dxa"/>
          </w:tcPr>
          <w:p w:rsidR="009B7244" w:rsidRDefault="00346194">
            <w:pPr>
              <w:pStyle w:val="TableParagraph"/>
              <w:spacing w:before="2" w:line="237" w:lineRule="auto"/>
              <w:ind w:left="87" w:right="141"/>
            </w:pPr>
            <w:r>
              <w:t xml:space="preserve">5. </w:t>
            </w:r>
            <w:r>
              <w:rPr>
                <w:b/>
              </w:rPr>
              <w:t xml:space="preserve">University Faculty Council </w:t>
            </w:r>
            <w:r>
              <w:t>– approves proposal or rolls back (to Designation Committee).</w:t>
            </w:r>
          </w:p>
        </w:tc>
        <w:tc>
          <w:tcPr>
            <w:tcW w:w="1910" w:type="dxa"/>
            <w:vMerge/>
            <w:tcBorders>
              <w:top w:val="nil"/>
            </w:tcBorders>
          </w:tcPr>
          <w:p w:rsidR="009B7244" w:rsidRDefault="009B7244">
            <w:pPr>
              <w:rPr>
                <w:sz w:val="2"/>
                <w:szCs w:val="2"/>
              </w:rPr>
            </w:pPr>
          </w:p>
        </w:tc>
      </w:tr>
      <w:tr w:rsidR="009B7244">
        <w:trPr>
          <w:trHeight w:val="753"/>
        </w:trPr>
        <w:tc>
          <w:tcPr>
            <w:tcW w:w="1526" w:type="dxa"/>
          </w:tcPr>
          <w:p w:rsidR="009B7244" w:rsidRDefault="009B7244">
            <w:pPr>
              <w:pStyle w:val="TableParagraph"/>
              <w:rPr>
                <w:rFonts w:ascii="Times New Roman"/>
                <w:sz w:val="20"/>
              </w:rPr>
            </w:pPr>
          </w:p>
        </w:tc>
        <w:tc>
          <w:tcPr>
            <w:tcW w:w="5577" w:type="dxa"/>
          </w:tcPr>
          <w:p w:rsidR="009B7244" w:rsidRDefault="00346194">
            <w:pPr>
              <w:pStyle w:val="TableParagraph"/>
              <w:spacing w:line="237" w:lineRule="auto"/>
              <w:ind w:left="105" w:right="245"/>
            </w:pPr>
            <w:r>
              <w:t xml:space="preserve">6. If approved by University Faculty Council, proposal goes to </w:t>
            </w:r>
            <w:r>
              <w:rPr>
                <w:b/>
              </w:rPr>
              <w:t xml:space="preserve">Registrar’s Office </w:t>
            </w:r>
            <w:r>
              <w:t>for final check.</w:t>
            </w:r>
          </w:p>
        </w:tc>
        <w:tc>
          <w:tcPr>
            <w:tcW w:w="1910" w:type="dxa"/>
          </w:tcPr>
          <w:p w:rsidR="009B7244" w:rsidRDefault="009B7244">
            <w:pPr>
              <w:pStyle w:val="TableParagraph"/>
              <w:rPr>
                <w:rFonts w:ascii="Times New Roman"/>
                <w:sz w:val="20"/>
              </w:rPr>
            </w:pPr>
          </w:p>
        </w:tc>
      </w:tr>
      <w:tr w:rsidR="009B7244">
        <w:trPr>
          <w:trHeight w:val="1521"/>
        </w:trPr>
        <w:tc>
          <w:tcPr>
            <w:tcW w:w="1526" w:type="dxa"/>
          </w:tcPr>
          <w:p w:rsidR="009B7244" w:rsidRDefault="009B7244">
            <w:pPr>
              <w:pStyle w:val="TableParagraph"/>
              <w:rPr>
                <w:rFonts w:ascii="Times New Roman"/>
                <w:sz w:val="20"/>
              </w:rPr>
            </w:pPr>
          </w:p>
        </w:tc>
        <w:tc>
          <w:tcPr>
            <w:tcW w:w="5577" w:type="dxa"/>
          </w:tcPr>
          <w:p w:rsidR="009B7244" w:rsidRDefault="00346194">
            <w:pPr>
              <w:pStyle w:val="TableParagraph"/>
              <w:ind w:left="87" w:right="103"/>
            </w:pPr>
            <w:r>
              <w:t xml:space="preserve">7. Registrar adds the attribute to the course section as required or, in the case of General Education “Methods of Investigation,” to the course record in Banner. Designations of individual course sections are not included in the </w:t>
            </w:r>
            <w:r>
              <w:rPr>
                <w:i/>
              </w:rPr>
              <w:t>Academic Catalog</w:t>
            </w:r>
            <w:r>
              <w:t>.</w:t>
            </w:r>
          </w:p>
        </w:tc>
        <w:tc>
          <w:tcPr>
            <w:tcW w:w="1910" w:type="dxa"/>
          </w:tcPr>
          <w:p w:rsidR="009B7244" w:rsidRDefault="009B7244">
            <w:pPr>
              <w:pStyle w:val="TableParagraph"/>
              <w:rPr>
                <w:rFonts w:ascii="Times New Roman"/>
                <w:sz w:val="20"/>
              </w:rPr>
            </w:pPr>
          </w:p>
        </w:tc>
      </w:tr>
    </w:tbl>
    <w:p w:rsidR="009B7244" w:rsidRDefault="009B7244">
      <w:pPr>
        <w:pStyle w:val="BodyText"/>
        <w:spacing w:before="8"/>
        <w:rPr>
          <w:i/>
          <w:sz w:val="21"/>
        </w:rPr>
      </w:pPr>
    </w:p>
    <w:p w:rsidR="009B7244" w:rsidRDefault="00346194">
      <w:pPr>
        <w:ind w:left="117"/>
        <w:rPr>
          <w:i/>
        </w:rPr>
      </w:pPr>
      <w:r>
        <w:pict>
          <v:group id="_x0000_s1026" style="position:absolute;left:0;text-align:left;margin-left:88.2pt;margin-top:-118.3pt;width:35.55pt;height:34.6pt;z-index:-252057600;mso-position-horizontal-relative:page" coordorigin="1764,-2366" coordsize="711,692">
            <v:shape id="_x0000_s1029" type="#_x0000_t75" style="position:absolute;left:1764;top:-2367;width:711;height:692">
              <v:imagedata r:id="rId27" o:title=""/>
            </v:shape>
            <v:shape id="_x0000_s1028" type="#_x0000_t75" style="position:absolute;left:1856;top:-2322;width:527;height:527">
              <v:imagedata r:id="rId28" o:title=""/>
            </v:shape>
            <v:shape id="_x0000_s1027" style="position:absolute;left:1856;top:-2322;width:527;height:527" coordorigin="1856,-2321" coordsize="527,527" path="m1856,-2058r132,l1988,-2321r263,l2251,-2058r132,l2119,-1794r-263,-264xe" filled="f" strokecolor="#4a7ebb">
              <v:path arrowok="t"/>
            </v:shape>
            <w10:wrap anchorx="page"/>
          </v:group>
        </w:pict>
      </w:r>
      <w:r>
        <w:rPr>
          <w:i/>
        </w:rPr>
        <w:t>*</w:t>
      </w:r>
      <w:r>
        <w:rPr>
          <w:i/>
        </w:rPr>
        <w:t>If other changes are involved, such as changing prerequisite or course description, those steps would occur first in CIM Courses and then the designation proposal would be submitted.</w:t>
      </w:r>
    </w:p>
    <w:p w:rsidR="009B7244" w:rsidRDefault="009B7244">
      <w:pPr>
        <w:pStyle w:val="BodyText"/>
        <w:spacing w:before="11"/>
        <w:rPr>
          <w:i/>
          <w:sz w:val="21"/>
        </w:rPr>
      </w:pPr>
    </w:p>
    <w:p w:rsidR="009B7244" w:rsidRDefault="00346194">
      <w:pPr>
        <w:pStyle w:val="Heading1"/>
        <w:rPr>
          <w:u w:val="none"/>
        </w:rPr>
      </w:pPr>
      <w:r>
        <w:rPr>
          <w:u w:val="none"/>
        </w:rPr>
        <w:t>**Designation Committees are:</w:t>
      </w:r>
    </w:p>
    <w:p w:rsidR="009B7244" w:rsidRDefault="009B7244">
      <w:pPr>
        <w:pStyle w:val="BodyText"/>
        <w:spacing w:before="2"/>
        <w:rPr>
          <w:b/>
        </w:rPr>
      </w:pPr>
    </w:p>
    <w:p w:rsidR="009B7244" w:rsidRDefault="00346194">
      <w:pPr>
        <w:spacing w:before="1"/>
        <w:ind w:left="117" w:right="2056"/>
      </w:pPr>
      <w:r>
        <w:rPr>
          <w:b/>
        </w:rPr>
        <w:t xml:space="preserve">Digital Intensive Committee </w:t>
      </w:r>
      <w:r>
        <w:t xml:space="preserve">(for Digital </w:t>
      </w:r>
      <w:r>
        <w:t xml:space="preserve">Intensive Designation </w:t>
      </w:r>
      <w:proofErr w:type="gramStart"/>
      <w:r>
        <w:t xml:space="preserve">Proposals)  </w:t>
      </w:r>
      <w:r>
        <w:rPr>
          <w:b/>
        </w:rPr>
        <w:t>First</w:t>
      </w:r>
      <w:proofErr w:type="gramEnd"/>
      <w:r>
        <w:rPr>
          <w:b/>
        </w:rPr>
        <w:t xml:space="preserve"> Year Seminar Committee </w:t>
      </w:r>
      <w:r>
        <w:t xml:space="preserve">(for First Year Seminar Designation Proposals) </w:t>
      </w:r>
      <w:r>
        <w:rPr>
          <w:b/>
        </w:rPr>
        <w:t xml:space="preserve">General Education Committee </w:t>
      </w:r>
      <w:r>
        <w:t xml:space="preserve">(for General Education Designation Proposals) </w:t>
      </w:r>
      <w:r>
        <w:rPr>
          <w:b/>
        </w:rPr>
        <w:t xml:space="preserve">Honors Committee </w:t>
      </w:r>
      <w:r>
        <w:t>(for Honors Designation</w:t>
      </w:r>
      <w:r>
        <w:rPr>
          <w:spacing w:val="-7"/>
        </w:rPr>
        <w:t xml:space="preserve"> </w:t>
      </w:r>
      <w:r>
        <w:t>Proposals)</w:t>
      </w:r>
    </w:p>
    <w:p w:rsidR="009B7244" w:rsidRDefault="00346194">
      <w:pPr>
        <w:spacing w:line="249" w:lineRule="exact"/>
        <w:ind w:left="117"/>
      </w:pPr>
      <w:r>
        <w:rPr>
          <w:b/>
        </w:rPr>
        <w:t xml:space="preserve">Distance and Blended Learning Committee </w:t>
      </w:r>
      <w:r>
        <w:t>(for Majority Online Designation Proposals)</w:t>
      </w:r>
    </w:p>
    <w:p w:rsidR="009B7244" w:rsidRDefault="00346194">
      <w:pPr>
        <w:spacing w:before="1"/>
        <w:ind w:left="117"/>
      </w:pPr>
      <w:r>
        <w:rPr>
          <w:b/>
        </w:rPr>
        <w:t xml:space="preserve">Speaking Intensive Committee </w:t>
      </w:r>
      <w:r>
        <w:t>(for Speaking Intensive Designation Proposals)</w:t>
      </w:r>
    </w:p>
    <w:p w:rsidR="009B7244" w:rsidRDefault="00346194">
      <w:pPr>
        <w:spacing w:before="2"/>
        <w:ind w:left="117"/>
      </w:pPr>
      <w:r>
        <w:rPr>
          <w:b/>
        </w:rPr>
        <w:t xml:space="preserve">Writing Intensive Committee </w:t>
      </w:r>
      <w:r>
        <w:t>(for Writing Intensive Designation Proposals)</w:t>
      </w:r>
    </w:p>
    <w:sectPr w:rsidR="009B7244">
      <w:pgSz w:w="12240" w:h="15840"/>
      <w:pgMar w:top="1340" w:right="980" w:bottom="280" w:left="132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94" w:rsidRDefault="00346194">
      <w:r>
        <w:separator/>
      </w:r>
    </w:p>
  </w:endnote>
  <w:endnote w:type="continuationSeparator" w:id="0">
    <w:p w:rsidR="00346194" w:rsidRDefault="0034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94" w:rsidRDefault="00346194">
      <w:r>
        <w:separator/>
      </w:r>
    </w:p>
  </w:footnote>
  <w:footnote w:type="continuationSeparator" w:id="0">
    <w:p w:rsidR="00346194" w:rsidRDefault="0034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244" w:rsidRDefault="0034619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1.2pt;margin-top:35.3pt;width:12.7pt;height:15.45pt;z-index:-252073984;mso-position-horizontal-relative:page;mso-position-vertical-relative:page" filled="f" stroked="f">
          <v:textbox inset="0,0,0,0">
            <w:txbxContent>
              <w:p w:rsidR="009B7244" w:rsidRDefault="00346194">
                <w:pPr>
                  <w:spacing w:before="12"/>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r>
      <w:pict>
        <v:shape id="_x0000_s2049" type="#_x0000_t202" style="position:absolute;margin-left:70.9pt;margin-top:37.9pt;width:290.75pt;height:12.2pt;z-index:-252072960;mso-position-horizontal-relative:page;mso-position-vertical-relative:page" filled="f" stroked="f">
          <v:textbox inset="0,0,0,0">
            <w:txbxContent>
              <w:p w:rsidR="009B7244" w:rsidRDefault="00346194">
                <w:pPr>
                  <w:spacing w:before="16"/>
                  <w:ind w:left="20"/>
                  <w:rPr>
                    <w:sz w:val="18"/>
                  </w:rPr>
                </w:pPr>
                <w:r>
                  <w:rPr>
                    <w:sz w:val="18"/>
                  </w:rPr>
                  <w:t>Guidelines for Course Designation Change Proposals (September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4D9"/>
    <w:multiLevelType w:val="hybridMultilevel"/>
    <w:tmpl w:val="B7362A0A"/>
    <w:lvl w:ilvl="0" w:tplc="0FEC17B8">
      <w:start w:val="1"/>
      <w:numFmt w:val="decimal"/>
      <w:lvlText w:val="%1."/>
      <w:lvlJc w:val="left"/>
      <w:pPr>
        <w:ind w:left="477" w:hanging="360"/>
        <w:jc w:val="left"/>
      </w:pPr>
      <w:rPr>
        <w:rFonts w:ascii="Arial" w:eastAsia="Arial" w:hAnsi="Arial" w:cs="Arial" w:hint="default"/>
        <w:spacing w:val="-1"/>
        <w:w w:val="100"/>
        <w:sz w:val="22"/>
        <w:szCs w:val="22"/>
      </w:rPr>
    </w:lvl>
    <w:lvl w:ilvl="1" w:tplc="4E428F8A">
      <w:numFmt w:val="bullet"/>
      <w:lvlText w:val=""/>
      <w:lvlJc w:val="left"/>
      <w:pPr>
        <w:ind w:left="837" w:hanging="360"/>
      </w:pPr>
      <w:rPr>
        <w:rFonts w:ascii="Symbol" w:eastAsia="Symbol" w:hAnsi="Symbol" w:cs="Symbol" w:hint="default"/>
        <w:color w:val="25150C"/>
        <w:w w:val="100"/>
        <w:sz w:val="22"/>
        <w:szCs w:val="22"/>
      </w:rPr>
    </w:lvl>
    <w:lvl w:ilvl="2" w:tplc="0A360382">
      <w:numFmt w:val="bullet"/>
      <w:lvlText w:val="•"/>
      <w:lvlJc w:val="left"/>
      <w:pPr>
        <w:ind w:left="1851" w:hanging="360"/>
      </w:pPr>
      <w:rPr>
        <w:rFonts w:hint="default"/>
      </w:rPr>
    </w:lvl>
    <w:lvl w:ilvl="3" w:tplc="F2601094">
      <w:numFmt w:val="bullet"/>
      <w:lvlText w:val="•"/>
      <w:lvlJc w:val="left"/>
      <w:pPr>
        <w:ind w:left="2862" w:hanging="360"/>
      </w:pPr>
      <w:rPr>
        <w:rFonts w:hint="default"/>
      </w:rPr>
    </w:lvl>
    <w:lvl w:ilvl="4" w:tplc="504C0B64">
      <w:numFmt w:val="bullet"/>
      <w:lvlText w:val="•"/>
      <w:lvlJc w:val="left"/>
      <w:pPr>
        <w:ind w:left="3873" w:hanging="360"/>
      </w:pPr>
      <w:rPr>
        <w:rFonts w:hint="default"/>
      </w:rPr>
    </w:lvl>
    <w:lvl w:ilvl="5" w:tplc="7F902F72">
      <w:numFmt w:val="bullet"/>
      <w:lvlText w:val="•"/>
      <w:lvlJc w:val="left"/>
      <w:pPr>
        <w:ind w:left="4884" w:hanging="360"/>
      </w:pPr>
      <w:rPr>
        <w:rFonts w:hint="default"/>
      </w:rPr>
    </w:lvl>
    <w:lvl w:ilvl="6" w:tplc="94145328">
      <w:numFmt w:val="bullet"/>
      <w:lvlText w:val="•"/>
      <w:lvlJc w:val="left"/>
      <w:pPr>
        <w:ind w:left="5895" w:hanging="360"/>
      </w:pPr>
      <w:rPr>
        <w:rFonts w:hint="default"/>
      </w:rPr>
    </w:lvl>
    <w:lvl w:ilvl="7" w:tplc="B5505C34">
      <w:numFmt w:val="bullet"/>
      <w:lvlText w:val="•"/>
      <w:lvlJc w:val="left"/>
      <w:pPr>
        <w:ind w:left="6906" w:hanging="360"/>
      </w:pPr>
      <w:rPr>
        <w:rFonts w:hint="default"/>
      </w:rPr>
    </w:lvl>
    <w:lvl w:ilvl="8" w:tplc="D26ADF64">
      <w:numFmt w:val="bullet"/>
      <w:lvlText w:val="•"/>
      <w:lvlJc w:val="left"/>
      <w:pPr>
        <w:ind w:left="7917" w:hanging="360"/>
      </w:pPr>
      <w:rPr>
        <w:rFonts w:hint="default"/>
      </w:rPr>
    </w:lvl>
  </w:abstractNum>
  <w:abstractNum w:abstractNumId="1" w15:restartNumberingAfterBreak="0">
    <w:nsid w:val="51BE1A94"/>
    <w:multiLevelType w:val="hybridMultilevel"/>
    <w:tmpl w:val="A52AD3CC"/>
    <w:lvl w:ilvl="0" w:tplc="AFAE2CC8">
      <w:numFmt w:val="bullet"/>
      <w:lvlText w:val=""/>
      <w:lvlJc w:val="left"/>
      <w:pPr>
        <w:ind w:left="837" w:hanging="360"/>
      </w:pPr>
      <w:rPr>
        <w:rFonts w:ascii="Symbol" w:eastAsia="Symbol" w:hAnsi="Symbol" w:cs="Symbol" w:hint="default"/>
        <w:color w:val="25150C"/>
        <w:w w:val="100"/>
        <w:sz w:val="22"/>
        <w:szCs w:val="22"/>
      </w:rPr>
    </w:lvl>
    <w:lvl w:ilvl="1" w:tplc="7890CACE">
      <w:numFmt w:val="bullet"/>
      <w:lvlText w:val="•"/>
      <w:lvlJc w:val="left"/>
      <w:pPr>
        <w:ind w:left="1750" w:hanging="360"/>
      </w:pPr>
      <w:rPr>
        <w:rFonts w:hint="default"/>
      </w:rPr>
    </w:lvl>
    <w:lvl w:ilvl="2" w:tplc="BFFA6D8A">
      <w:numFmt w:val="bullet"/>
      <w:lvlText w:val="•"/>
      <w:lvlJc w:val="left"/>
      <w:pPr>
        <w:ind w:left="2660" w:hanging="360"/>
      </w:pPr>
      <w:rPr>
        <w:rFonts w:hint="default"/>
      </w:rPr>
    </w:lvl>
    <w:lvl w:ilvl="3" w:tplc="BABA115C">
      <w:numFmt w:val="bullet"/>
      <w:lvlText w:val="•"/>
      <w:lvlJc w:val="left"/>
      <w:pPr>
        <w:ind w:left="3570" w:hanging="360"/>
      </w:pPr>
      <w:rPr>
        <w:rFonts w:hint="default"/>
      </w:rPr>
    </w:lvl>
    <w:lvl w:ilvl="4" w:tplc="43A2ED22">
      <w:numFmt w:val="bullet"/>
      <w:lvlText w:val="•"/>
      <w:lvlJc w:val="left"/>
      <w:pPr>
        <w:ind w:left="4480" w:hanging="360"/>
      </w:pPr>
      <w:rPr>
        <w:rFonts w:hint="default"/>
      </w:rPr>
    </w:lvl>
    <w:lvl w:ilvl="5" w:tplc="E81E5046">
      <w:numFmt w:val="bullet"/>
      <w:lvlText w:val="•"/>
      <w:lvlJc w:val="left"/>
      <w:pPr>
        <w:ind w:left="5390" w:hanging="360"/>
      </w:pPr>
      <w:rPr>
        <w:rFonts w:hint="default"/>
      </w:rPr>
    </w:lvl>
    <w:lvl w:ilvl="6" w:tplc="1F6A680A">
      <w:numFmt w:val="bullet"/>
      <w:lvlText w:val="•"/>
      <w:lvlJc w:val="left"/>
      <w:pPr>
        <w:ind w:left="6300" w:hanging="360"/>
      </w:pPr>
      <w:rPr>
        <w:rFonts w:hint="default"/>
      </w:rPr>
    </w:lvl>
    <w:lvl w:ilvl="7" w:tplc="E94EEC0C">
      <w:numFmt w:val="bullet"/>
      <w:lvlText w:val="•"/>
      <w:lvlJc w:val="left"/>
      <w:pPr>
        <w:ind w:left="7210" w:hanging="360"/>
      </w:pPr>
      <w:rPr>
        <w:rFonts w:hint="default"/>
      </w:rPr>
    </w:lvl>
    <w:lvl w:ilvl="8" w:tplc="2E78FF7A">
      <w:numFmt w:val="bullet"/>
      <w:lvlText w:val="•"/>
      <w:lvlJc w:val="left"/>
      <w:pPr>
        <w:ind w:left="81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B7244"/>
    <w:rsid w:val="00346194"/>
    <w:rsid w:val="009B7244"/>
    <w:rsid w:val="00CA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D003FA"/>
  <w15:docId w15:val="{8D7F3BDC-3390-42C9-B0C2-881B66D4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117"/>
    </w:pPr>
    <w:rPr>
      <w:b/>
      <w:bCs/>
    </w:rPr>
  </w:style>
  <w:style w:type="paragraph" w:styleId="BodyText">
    <w:name w:val="Body Text"/>
    <w:basedOn w:val="Normal"/>
    <w:uiPriority w:val="1"/>
    <w:qFormat/>
  </w:style>
  <w:style w:type="paragraph" w:styleId="ListParagraph">
    <w:name w:val="List Paragraph"/>
    <w:basedOn w:val="Normal"/>
    <w:uiPriority w:val="1"/>
    <w:qFormat/>
    <w:pPr>
      <w:ind w:left="83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Course_Designation_Proposals_Guidelines-Sept 2020.docx</dc:title>
  <cp:lastModifiedBy>Kevin Caffrey (kcaffrey)</cp:lastModifiedBy>
  <cp:revision>3</cp:revision>
  <dcterms:created xsi:type="dcterms:W3CDTF">2022-06-06T14:19:00Z</dcterms:created>
  <dcterms:modified xsi:type="dcterms:W3CDTF">2022-06-06T14:21:00Z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Word</vt:lpwstr>
  </property>
  <property fmtid="{D5CDD505-2E9C-101B-9397-08002B2CF9AE}" pid="4" name="LastSaved">
    <vt:filetime>2022-06-06T00:00:00Z</vt:filetime>
  </property>
</Properties>
</file>