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2843530" cy="1838325"/>
                      <wp:effectExtent l="19050" t="19050" r="13970" b="2857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3530" cy="18383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777E2C" w:rsidP="00AA089B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19792" cy="15716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impson_Logo_072020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9119" cy="1641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223.9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AA089B" w:rsidRDefault="00777E2C" w:rsidP="00AA089B">
                            <w:pPr>
                              <w:pStyle w:val="Log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9792" cy="1571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mpson_Logo_07202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9119" cy="1641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777E2C" w:rsidRDefault="00777E2C" w:rsidP="00777E2C">
      <w:pPr>
        <w:pStyle w:val="ContactInfo"/>
        <w:rPr>
          <w:color w:val="auto"/>
          <w:sz w:val="36"/>
          <w:szCs w:val="36"/>
        </w:rPr>
      </w:pPr>
    </w:p>
    <w:p w:rsidR="0090401C" w:rsidRDefault="0090401C" w:rsidP="0090401C">
      <w:pPr>
        <w:pStyle w:val="ContactInfo"/>
        <w:rPr>
          <w:color w:val="auto"/>
          <w:sz w:val="36"/>
          <w:szCs w:val="36"/>
        </w:rPr>
      </w:pPr>
    </w:p>
    <w:p w:rsidR="00737E31" w:rsidRPr="00836043" w:rsidRDefault="00737E31" w:rsidP="00737E31">
      <w:pPr>
        <w:pStyle w:val="ContactInfo"/>
        <w:rPr>
          <w:color w:val="auto"/>
          <w:sz w:val="36"/>
          <w:szCs w:val="36"/>
        </w:rPr>
      </w:pPr>
      <w:r w:rsidRPr="00836043">
        <w:rPr>
          <w:color w:val="auto"/>
          <w:sz w:val="36"/>
          <w:szCs w:val="36"/>
        </w:rPr>
        <w:t>Fall Semester Hours and Services</w:t>
      </w:r>
    </w:p>
    <w:p w:rsidR="00737E31" w:rsidRPr="00836043" w:rsidRDefault="00737E31" w:rsidP="00737E31">
      <w:pPr>
        <w:pStyle w:val="ContactInfo"/>
        <w:rPr>
          <w:color w:val="auto"/>
        </w:rPr>
      </w:pPr>
    </w:p>
    <w:p w:rsidR="00737E31" w:rsidRDefault="00737E31" w:rsidP="00737E31">
      <w:pPr>
        <w:pStyle w:val="ContactInfo"/>
        <w:rPr>
          <w:color w:val="auto"/>
          <w:sz w:val="32"/>
          <w:szCs w:val="36"/>
        </w:rPr>
      </w:pPr>
      <w:r w:rsidRPr="00836043">
        <w:rPr>
          <w:color w:val="auto"/>
          <w:sz w:val="32"/>
          <w:szCs w:val="36"/>
        </w:rPr>
        <w:t>Hou</w:t>
      </w:r>
      <w:r>
        <w:rPr>
          <w:color w:val="auto"/>
          <w:sz w:val="32"/>
          <w:szCs w:val="36"/>
        </w:rPr>
        <w:t>rs</w:t>
      </w:r>
      <w:bookmarkStart w:id="0" w:name="_GoBack"/>
      <w:bookmarkEnd w:id="0"/>
    </w:p>
    <w:p w:rsidR="00737E31" w:rsidRDefault="00737E31" w:rsidP="00737E31">
      <w:pPr>
        <w:pStyle w:val="ContactInfo"/>
        <w:rPr>
          <w:color w:val="auto"/>
        </w:rPr>
      </w:pPr>
    </w:p>
    <w:p w:rsidR="00737E31" w:rsidRDefault="00737E31" w:rsidP="00737E31">
      <w:pPr>
        <w:pStyle w:val="ContactInfo"/>
        <w:rPr>
          <w:color w:val="auto"/>
        </w:rPr>
      </w:pPr>
      <w:r>
        <w:rPr>
          <w:color w:val="auto"/>
        </w:rPr>
        <w:t>Monday – Thursday         8 a.m. to 8 p.m.</w:t>
      </w:r>
    </w:p>
    <w:p w:rsidR="00737E31" w:rsidRDefault="00737E31" w:rsidP="00737E31">
      <w:pPr>
        <w:pStyle w:val="ContactInfo"/>
        <w:rPr>
          <w:color w:val="auto"/>
        </w:rPr>
      </w:pPr>
      <w:r>
        <w:rPr>
          <w:color w:val="auto"/>
        </w:rPr>
        <w:t>Friday                                8 a.m. to 5 p.m.</w:t>
      </w:r>
    </w:p>
    <w:p w:rsidR="00737E31" w:rsidRDefault="00737E31" w:rsidP="00737E31">
      <w:pPr>
        <w:pStyle w:val="ContactInfo"/>
        <w:rPr>
          <w:color w:val="auto"/>
        </w:rPr>
      </w:pPr>
      <w:r>
        <w:rPr>
          <w:color w:val="auto"/>
        </w:rPr>
        <w:t>Saturday                           CLOSED</w:t>
      </w:r>
    </w:p>
    <w:p w:rsidR="00737E31" w:rsidRDefault="00737E31" w:rsidP="00737E31">
      <w:pPr>
        <w:pStyle w:val="ContactInfo"/>
        <w:rPr>
          <w:color w:val="auto"/>
        </w:rPr>
      </w:pPr>
      <w:r>
        <w:rPr>
          <w:color w:val="auto"/>
        </w:rPr>
        <w:t>Sunday                              1 p.m. to 8 p.m.</w:t>
      </w:r>
    </w:p>
    <w:p w:rsidR="00737E31" w:rsidRDefault="00737E31" w:rsidP="00737E31">
      <w:pPr>
        <w:pStyle w:val="ContactInfo"/>
        <w:rPr>
          <w:i/>
          <w:color w:val="auto"/>
        </w:rPr>
      </w:pPr>
      <w:r>
        <w:rPr>
          <w:i/>
          <w:color w:val="auto"/>
        </w:rPr>
        <w:t xml:space="preserve">             Hours are subject to change</w:t>
      </w:r>
    </w:p>
    <w:p w:rsidR="0090401C" w:rsidRPr="00836043" w:rsidRDefault="0090401C" w:rsidP="0090401C">
      <w:pPr>
        <w:pStyle w:val="ContactInfo"/>
        <w:rPr>
          <w:color w:val="auto"/>
        </w:rPr>
      </w:pPr>
    </w:p>
    <w:p w:rsidR="00737E31" w:rsidRPr="0007286E" w:rsidRDefault="00737E31" w:rsidP="00737E31">
      <w:pPr>
        <w:pStyle w:val="ContactInf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Services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All services will be provided from the main Service Desk.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All reserves will be electronic.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Library materials are held for 72 hours after return.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All library patrons must wear a mask when in the building.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Special Collections &amp; University Archives, and the Digital Archiving Lab by appointment.</w:t>
      </w:r>
    </w:p>
    <w:p w:rsidR="00737E31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Reference librarians available by email and chat, and by appointment for research consultations.</w:t>
      </w:r>
    </w:p>
    <w:p w:rsidR="00737E31" w:rsidRPr="002144A5" w:rsidRDefault="00737E31" w:rsidP="00737E31">
      <w:pPr>
        <w:pStyle w:val="ContactInfo"/>
        <w:numPr>
          <w:ilvl w:val="0"/>
          <w:numId w:val="1"/>
        </w:numPr>
        <w:rPr>
          <w:color w:val="auto"/>
        </w:rPr>
      </w:pPr>
      <w:r>
        <w:rPr>
          <w:color w:val="auto"/>
        </w:rPr>
        <w:t>Need something we don’t have?  Interlibrary loan is back in business.</w:t>
      </w:r>
    </w:p>
    <w:p w:rsidR="00737E31" w:rsidRDefault="00737E31" w:rsidP="00737E31">
      <w:pPr>
        <w:pStyle w:val="ContactInfo"/>
        <w:rPr>
          <w:color w:val="auto"/>
        </w:rPr>
      </w:pPr>
    </w:p>
    <w:p w:rsidR="00737E31" w:rsidRDefault="00737E31" w:rsidP="00737E31">
      <w:pPr>
        <w:pStyle w:val="ContactInfo"/>
        <w:rPr>
          <w:color w:val="auto"/>
          <w:sz w:val="32"/>
          <w:szCs w:val="32"/>
        </w:rPr>
      </w:pPr>
      <w:r w:rsidRPr="0007286E">
        <w:rPr>
          <w:color w:val="auto"/>
          <w:sz w:val="32"/>
          <w:szCs w:val="32"/>
        </w:rPr>
        <w:t>Off Limits for Now</w:t>
      </w:r>
    </w:p>
    <w:p w:rsidR="00737E31" w:rsidRPr="0007286E" w:rsidRDefault="00737E31" w:rsidP="00737E31">
      <w:pPr>
        <w:pStyle w:val="ContactInfo"/>
        <w:numPr>
          <w:ilvl w:val="0"/>
          <w:numId w:val="2"/>
        </w:numPr>
        <w:rPr>
          <w:color w:val="auto"/>
          <w:szCs w:val="24"/>
        </w:rPr>
      </w:pPr>
      <w:r w:rsidRPr="0007286E">
        <w:rPr>
          <w:color w:val="auto"/>
          <w:szCs w:val="24"/>
        </w:rPr>
        <w:t>Treehouses and group study rooms</w:t>
      </w:r>
    </w:p>
    <w:p w:rsidR="00737E31" w:rsidRDefault="00737E31" w:rsidP="00737E31">
      <w:pPr>
        <w:pStyle w:val="ContactInfo"/>
        <w:numPr>
          <w:ilvl w:val="0"/>
          <w:numId w:val="2"/>
        </w:num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ThinkLab</w:t>
      </w:r>
      <w:proofErr w:type="spellEnd"/>
    </w:p>
    <w:p w:rsidR="00737E31" w:rsidRDefault="00737E31" w:rsidP="00737E31">
      <w:pPr>
        <w:pStyle w:val="ContactInfo"/>
        <w:numPr>
          <w:ilvl w:val="0"/>
          <w:numId w:val="2"/>
        </w:numPr>
        <w:rPr>
          <w:color w:val="auto"/>
          <w:szCs w:val="24"/>
        </w:rPr>
      </w:pPr>
      <w:r>
        <w:rPr>
          <w:color w:val="auto"/>
          <w:szCs w:val="24"/>
        </w:rPr>
        <w:t>Simpson Library classroom</w:t>
      </w:r>
    </w:p>
    <w:p w:rsidR="0090401C" w:rsidRDefault="0090401C" w:rsidP="0090401C">
      <w:pPr>
        <w:pStyle w:val="ContactInfo"/>
        <w:ind w:left="1440"/>
        <w:rPr>
          <w:color w:val="auto"/>
          <w:szCs w:val="24"/>
        </w:rPr>
      </w:pPr>
    </w:p>
    <w:p w:rsidR="0090401C" w:rsidRDefault="0090401C" w:rsidP="0090401C">
      <w:pPr>
        <w:pStyle w:val="ContactInf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Help Us Out!</w:t>
      </w:r>
    </w:p>
    <w:p w:rsidR="0090401C" w:rsidRDefault="0090401C" w:rsidP="0090401C">
      <w:pPr>
        <w:pStyle w:val="ContactInfo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Wear a mask.</w:t>
      </w:r>
    </w:p>
    <w:p w:rsidR="0090401C" w:rsidRDefault="0090401C" w:rsidP="0090401C">
      <w:pPr>
        <w:pStyle w:val="ContactInfo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Maintain physical distance from library staff and other library patrons.</w:t>
      </w:r>
    </w:p>
    <w:p w:rsidR="0090401C" w:rsidRDefault="0090401C" w:rsidP="0090401C">
      <w:pPr>
        <w:pStyle w:val="ContactInfo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Wash your hands.</w:t>
      </w:r>
    </w:p>
    <w:p w:rsidR="0090401C" w:rsidRDefault="0090401C" w:rsidP="0090401C">
      <w:pPr>
        <w:pStyle w:val="ContactInfo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One person at a time in restrooms and elevators.</w:t>
      </w:r>
    </w:p>
    <w:p w:rsidR="0090401C" w:rsidRDefault="0090401C" w:rsidP="0090401C">
      <w:pPr>
        <w:pStyle w:val="ContactInfo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Wipe down equipment and study spaces before and after use.  </w:t>
      </w:r>
    </w:p>
    <w:p w:rsidR="0090401C" w:rsidRDefault="0090401C" w:rsidP="0090401C">
      <w:pPr>
        <w:pStyle w:val="ContactInfo"/>
        <w:rPr>
          <w:color w:val="auto"/>
          <w:szCs w:val="24"/>
        </w:rPr>
      </w:pPr>
    </w:p>
    <w:p w:rsidR="0090401C" w:rsidRPr="002144A5" w:rsidRDefault="0090401C" w:rsidP="0090401C">
      <w:pPr>
        <w:pStyle w:val="ContactInf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 more information, check </w:t>
      </w:r>
      <w:hyperlink r:id="rId11" w:history="1">
        <w:r w:rsidRPr="00C8149D">
          <w:rPr>
            <w:rStyle w:val="Hyperlink"/>
            <w:sz w:val="28"/>
            <w:szCs w:val="28"/>
          </w:rPr>
          <w:t>https://libguides.umw.edu/online</w:t>
        </w:r>
      </w:hyperlink>
      <w:r>
        <w:rPr>
          <w:color w:val="auto"/>
          <w:sz w:val="28"/>
          <w:szCs w:val="28"/>
        </w:rPr>
        <w:t xml:space="preserve"> </w:t>
      </w:r>
    </w:p>
    <w:p w:rsidR="00777E2C" w:rsidRDefault="00777E2C" w:rsidP="00777E2C">
      <w:pPr>
        <w:pStyle w:val="ContactInfo"/>
        <w:rPr>
          <w:color w:val="auto"/>
          <w:sz w:val="36"/>
          <w:szCs w:val="36"/>
        </w:rPr>
      </w:pPr>
    </w:p>
    <w:sectPr w:rsidR="00777E2C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D7" w:rsidRDefault="00F063D7" w:rsidP="00A66B18">
      <w:pPr>
        <w:spacing w:before="0" w:after="0"/>
      </w:pPr>
      <w:r>
        <w:separator/>
      </w:r>
    </w:p>
  </w:endnote>
  <w:endnote w:type="continuationSeparator" w:id="0">
    <w:p w:rsidR="00F063D7" w:rsidRDefault="00F063D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D7" w:rsidRDefault="00F063D7" w:rsidP="00A66B18">
      <w:pPr>
        <w:spacing w:before="0" w:after="0"/>
      </w:pPr>
      <w:r>
        <w:separator/>
      </w:r>
    </w:p>
  </w:footnote>
  <w:footnote w:type="continuationSeparator" w:id="0">
    <w:p w:rsidR="00F063D7" w:rsidRDefault="00F063D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23AC2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38E"/>
    <w:multiLevelType w:val="hybridMultilevel"/>
    <w:tmpl w:val="77185C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F6356"/>
    <w:multiLevelType w:val="hybridMultilevel"/>
    <w:tmpl w:val="55C61C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C3238"/>
    <w:multiLevelType w:val="hybridMultilevel"/>
    <w:tmpl w:val="B41875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2C"/>
    <w:rsid w:val="00083BAA"/>
    <w:rsid w:val="0010680C"/>
    <w:rsid w:val="00152B0B"/>
    <w:rsid w:val="001766D6"/>
    <w:rsid w:val="00192419"/>
    <w:rsid w:val="001C270D"/>
    <w:rsid w:val="001E2320"/>
    <w:rsid w:val="00214E28"/>
    <w:rsid w:val="00326DCF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37E31"/>
    <w:rsid w:val="00777E2C"/>
    <w:rsid w:val="00783E79"/>
    <w:rsid w:val="007B5AE8"/>
    <w:rsid w:val="007F5192"/>
    <w:rsid w:val="0090401C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063D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7B3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777E2C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01C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guides.umw.edu/onlin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neso3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2020-07-21T16:20:00Z</dcterms:created>
  <dcterms:modified xsi:type="dcterms:W3CDTF">2020-07-21T16:28:00Z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